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CC" w:rsidRDefault="00747FCC" w:rsidP="0031565B">
      <w:pPr>
        <w:pStyle w:val="BodyText"/>
        <w:spacing w:line="480" w:lineRule="auto"/>
        <w:ind w:left="720"/>
        <w:rPr>
          <w:sz w:val="24"/>
          <w:szCs w:val="24"/>
        </w:rPr>
      </w:pPr>
    </w:p>
    <w:p w:rsidR="00747FCC" w:rsidRDefault="00747FCC" w:rsidP="0031565B">
      <w:pPr>
        <w:pStyle w:val="BodyText"/>
        <w:spacing w:line="480" w:lineRule="auto"/>
        <w:ind w:left="720"/>
        <w:rPr>
          <w:sz w:val="24"/>
          <w:szCs w:val="24"/>
        </w:rPr>
      </w:pPr>
    </w:p>
    <w:p w:rsidR="00747FCC" w:rsidRDefault="00747FCC" w:rsidP="0031565B">
      <w:pPr>
        <w:pStyle w:val="BodyText"/>
        <w:spacing w:line="480" w:lineRule="auto"/>
        <w:ind w:left="720"/>
        <w:rPr>
          <w:sz w:val="24"/>
          <w:szCs w:val="24"/>
        </w:rPr>
      </w:pPr>
    </w:p>
    <w:p w:rsidR="00747FCC" w:rsidRDefault="00747FCC" w:rsidP="0031565B">
      <w:pPr>
        <w:pStyle w:val="BodyText"/>
        <w:spacing w:line="480" w:lineRule="auto"/>
        <w:ind w:left="720"/>
        <w:rPr>
          <w:sz w:val="24"/>
          <w:szCs w:val="24"/>
        </w:rPr>
      </w:pPr>
    </w:p>
    <w:p w:rsidR="00747FCC" w:rsidRDefault="00747FCC" w:rsidP="0031565B">
      <w:pPr>
        <w:pStyle w:val="BodyText"/>
        <w:spacing w:line="480" w:lineRule="auto"/>
        <w:ind w:left="720"/>
        <w:jc w:val="center"/>
        <w:rPr>
          <w:sz w:val="24"/>
          <w:szCs w:val="24"/>
        </w:rPr>
      </w:pPr>
    </w:p>
    <w:p w:rsidR="00747FCC" w:rsidRPr="00747FCC" w:rsidRDefault="00F1421D" w:rsidP="0031565B">
      <w:pPr>
        <w:pStyle w:val="BodyText"/>
        <w:spacing w:line="480" w:lineRule="auto"/>
        <w:ind w:left="720"/>
        <w:jc w:val="center"/>
        <w:rPr>
          <w:b/>
          <w:sz w:val="24"/>
          <w:szCs w:val="24"/>
        </w:rPr>
      </w:pPr>
      <w:r>
        <w:rPr>
          <w:b/>
          <w:sz w:val="24"/>
          <w:szCs w:val="24"/>
        </w:rPr>
        <w:t>Marketing Plan for The World’s Biggest Garage sale Company</w:t>
      </w:r>
    </w:p>
    <w:p w:rsidR="00747FCC" w:rsidRPr="00747FCC" w:rsidRDefault="00747FCC" w:rsidP="0031565B">
      <w:pPr>
        <w:pStyle w:val="BodyText"/>
        <w:spacing w:line="480" w:lineRule="auto"/>
        <w:ind w:left="720"/>
        <w:jc w:val="center"/>
        <w:rPr>
          <w:sz w:val="24"/>
          <w:szCs w:val="24"/>
        </w:rPr>
      </w:pPr>
      <w:r w:rsidRPr="00747FCC">
        <w:rPr>
          <w:sz w:val="24"/>
          <w:szCs w:val="24"/>
        </w:rPr>
        <w:t>Student name</w:t>
      </w:r>
    </w:p>
    <w:p w:rsidR="00747FCC" w:rsidRPr="00747FCC" w:rsidRDefault="00747FCC" w:rsidP="0031565B">
      <w:pPr>
        <w:pStyle w:val="BodyText"/>
        <w:spacing w:line="480" w:lineRule="auto"/>
        <w:ind w:left="720"/>
        <w:jc w:val="center"/>
        <w:rPr>
          <w:sz w:val="24"/>
          <w:szCs w:val="24"/>
        </w:rPr>
      </w:pPr>
      <w:r w:rsidRPr="00747FCC">
        <w:rPr>
          <w:sz w:val="24"/>
          <w:szCs w:val="24"/>
        </w:rPr>
        <w:t>Institutional Affiliation</w:t>
      </w:r>
    </w:p>
    <w:p w:rsidR="00747FCC" w:rsidRPr="00747FCC" w:rsidRDefault="00747FCC" w:rsidP="0031565B">
      <w:pPr>
        <w:pStyle w:val="BodyText"/>
        <w:spacing w:line="480" w:lineRule="auto"/>
        <w:ind w:left="720"/>
        <w:jc w:val="center"/>
        <w:rPr>
          <w:sz w:val="24"/>
          <w:szCs w:val="24"/>
        </w:rPr>
      </w:pPr>
      <w:r w:rsidRPr="00747FCC">
        <w:rPr>
          <w:sz w:val="24"/>
          <w:szCs w:val="24"/>
        </w:rPr>
        <w:t>Course</w:t>
      </w:r>
    </w:p>
    <w:p w:rsidR="00747FCC" w:rsidRPr="00747FCC" w:rsidRDefault="00747FCC" w:rsidP="0031565B">
      <w:pPr>
        <w:pStyle w:val="BodyText"/>
        <w:spacing w:line="480" w:lineRule="auto"/>
        <w:ind w:left="720"/>
        <w:jc w:val="center"/>
        <w:rPr>
          <w:sz w:val="24"/>
          <w:szCs w:val="24"/>
        </w:rPr>
      </w:pPr>
      <w:r w:rsidRPr="00747FCC">
        <w:rPr>
          <w:sz w:val="24"/>
          <w:szCs w:val="24"/>
        </w:rPr>
        <w:t>Tutor</w:t>
      </w:r>
    </w:p>
    <w:p w:rsidR="00747FCC" w:rsidRPr="00747FCC" w:rsidRDefault="00747FCC" w:rsidP="0031565B">
      <w:pPr>
        <w:pStyle w:val="BodyText"/>
        <w:spacing w:before="11" w:line="480" w:lineRule="auto"/>
        <w:ind w:left="720"/>
        <w:rPr>
          <w:sz w:val="24"/>
          <w:szCs w:val="24"/>
        </w:rPr>
      </w:pPr>
    </w:p>
    <w:p w:rsidR="00747FCC" w:rsidRPr="00747FCC" w:rsidRDefault="00747FCC" w:rsidP="0031565B">
      <w:pPr>
        <w:pStyle w:val="BodyText"/>
        <w:spacing w:line="480" w:lineRule="auto"/>
        <w:ind w:left="720"/>
        <w:rPr>
          <w:sz w:val="24"/>
          <w:szCs w:val="24"/>
        </w:rPr>
      </w:pPr>
    </w:p>
    <w:p w:rsidR="00747FCC" w:rsidRPr="00747FCC" w:rsidRDefault="00747FCC" w:rsidP="0031565B">
      <w:pPr>
        <w:pStyle w:val="BodyText"/>
        <w:spacing w:line="480" w:lineRule="auto"/>
        <w:ind w:left="720" w:right="140" w:firstLine="719"/>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Default="00747FCC" w:rsidP="0031565B">
      <w:pPr>
        <w:spacing w:line="480" w:lineRule="auto"/>
        <w:ind w:left="720"/>
        <w:rPr>
          <w:sz w:val="24"/>
          <w:szCs w:val="24"/>
        </w:rPr>
      </w:pPr>
    </w:p>
    <w:p w:rsidR="00747FCC" w:rsidRPr="00747FCC" w:rsidRDefault="0031565B" w:rsidP="0031565B">
      <w:pPr>
        <w:spacing w:line="480" w:lineRule="auto"/>
        <w:rPr>
          <w:sz w:val="24"/>
          <w:szCs w:val="24"/>
        </w:rPr>
      </w:pPr>
      <w:r>
        <w:rPr>
          <w:sz w:val="24"/>
          <w:szCs w:val="24"/>
        </w:rPr>
        <w:lastRenderedPageBreak/>
        <w:t xml:space="preserve">           Introduction</w:t>
      </w:r>
    </w:p>
    <w:p w:rsidR="004B610A" w:rsidRPr="004B610A" w:rsidRDefault="004B610A" w:rsidP="0031565B">
      <w:pPr>
        <w:spacing w:line="480" w:lineRule="auto"/>
        <w:ind w:left="720" w:firstLine="720"/>
        <w:rPr>
          <w:sz w:val="24"/>
          <w:szCs w:val="24"/>
        </w:rPr>
      </w:pPr>
      <w:r w:rsidRPr="004B610A">
        <w:rPr>
          <w:sz w:val="24"/>
          <w:szCs w:val="24"/>
        </w:rPr>
        <w:t xml:space="preserve">The general </w:t>
      </w:r>
      <w:r w:rsidR="00F1421D" w:rsidRPr="004B610A">
        <w:rPr>
          <w:sz w:val="24"/>
          <w:szCs w:val="24"/>
        </w:rPr>
        <w:t>public prefers</w:t>
      </w:r>
      <w:r w:rsidRPr="004B610A">
        <w:rPr>
          <w:sz w:val="24"/>
          <w:szCs w:val="24"/>
        </w:rPr>
        <w:t xml:space="preserve"> to shop in traditional markets before the already widely-represented minimarket era since the public wants to satisfy all kind of needs.</w:t>
      </w:r>
      <w:r w:rsidR="00754685" w:rsidRPr="00754685">
        <w:t xml:space="preserve"> </w:t>
      </w:r>
      <w:r w:rsidR="00754685" w:rsidRPr="00754685">
        <w:rPr>
          <w:sz w:val="24"/>
          <w:szCs w:val="24"/>
        </w:rPr>
        <w:t>The modern market and its space management employees prefer shopping in today's markets and stores</w:t>
      </w:r>
      <w:r w:rsidR="00F1421D" w:rsidRPr="00F1421D">
        <w:rPr>
          <w:sz w:val="24"/>
          <w:szCs w:val="24"/>
        </w:rPr>
        <w:t xml:space="preserve"> </w:t>
      </w:r>
      <w:r w:rsidR="00F1421D">
        <w:rPr>
          <w:sz w:val="24"/>
          <w:szCs w:val="24"/>
        </w:rPr>
        <w:t>(</w:t>
      </w:r>
      <w:proofErr w:type="spellStart"/>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00754685" w:rsidRPr="00754685">
        <w:rPr>
          <w:sz w:val="24"/>
          <w:szCs w:val="24"/>
        </w:rPr>
        <w:t xml:space="preserve">. The majority of people who visit traditional markets are mothers looking to buy or sell large quantities of goods for their </w:t>
      </w:r>
      <w:r w:rsidR="00F1421D" w:rsidRPr="00754685">
        <w:rPr>
          <w:sz w:val="24"/>
          <w:szCs w:val="24"/>
        </w:rPr>
        <w:t>stores.</w:t>
      </w:r>
      <w:r w:rsidR="00F1421D" w:rsidRPr="004B610A">
        <w:rPr>
          <w:sz w:val="24"/>
          <w:szCs w:val="24"/>
        </w:rPr>
        <w:t xml:space="preserve"> In</w:t>
      </w:r>
      <w:r w:rsidRPr="004B610A">
        <w:rPr>
          <w:sz w:val="24"/>
          <w:szCs w:val="24"/>
        </w:rPr>
        <w:t xml:space="preserve"> modern markets like the minimarket, consumers prefer shopping (</w:t>
      </w:r>
      <w:proofErr w:type="spellStart"/>
      <w:r w:rsidRPr="004B610A">
        <w:rPr>
          <w:sz w:val="24"/>
          <w:szCs w:val="24"/>
        </w:rPr>
        <w:t>Indomaret</w:t>
      </w:r>
      <w:proofErr w:type="spellEnd"/>
      <w:r w:rsidRPr="004B610A">
        <w:rPr>
          <w:sz w:val="24"/>
          <w:szCs w:val="24"/>
        </w:rPr>
        <w:t xml:space="preserve"> and </w:t>
      </w:r>
      <w:proofErr w:type="spellStart"/>
      <w:r w:rsidRPr="004B610A">
        <w:rPr>
          <w:sz w:val="24"/>
          <w:szCs w:val="24"/>
        </w:rPr>
        <w:t>Alfamart</w:t>
      </w:r>
      <w:proofErr w:type="spellEnd"/>
      <w:r w:rsidRPr="004B610A">
        <w:rPr>
          <w:sz w:val="24"/>
          <w:szCs w:val="24"/>
        </w:rPr>
        <w:t>).</w:t>
      </w:r>
    </w:p>
    <w:p w:rsidR="004B610A" w:rsidRPr="004B610A" w:rsidRDefault="004B610A" w:rsidP="0031565B">
      <w:pPr>
        <w:spacing w:line="480" w:lineRule="auto"/>
        <w:ind w:left="720" w:firstLine="720"/>
        <w:rPr>
          <w:sz w:val="24"/>
          <w:szCs w:val="24"/>
        </w:rPr>
      </w:pPr>
      <w:r w:rsidRPr="004B610A">
        <w:rPr>
          <w:sz w:val="24"/>
          <w:szCs w:val="24"/>
        </w:rPr>
        <w:t>Consumers wanting to buy goods for lending can buy exciting goods; even one-time transactions in lending and purchasing reach 40 percent, including consumers buying loan sharks whose interest far exceeds modern lenders.</w:t>
      </w:r>
      <w:r w:rsidR="00DB76B4" w:rsidRPr="00DB76B4">
        <w:t xml:space="preserve"> </w:t>
      </w:r>
      <w:r w:rsidR="00DB76B4">
        <w:rPr>
          <w:sz w:val="24"/>
          <w:szCs w:val="24"/>
        </w:rPr>
        <w:t>C</w:t>
      </w:r>
      <w:r w:rsidR="00DB76B4" w:rsidRPr="00DB76B4">
        <w:rPr>
          <w:sz w:val="24"/>
          <w:szCs w:val="24"/>
        </w:rPr>
        <w:t xml:space="preserve">redit card gamers or companies only sold secondary equipment, equipment etc. beforehand. While modern retail companies now sell the essential necessities of credit cards, they only reach users of the credit cards. Very few owners of credit cards exist in </w:t>
      </w:r>
      <w:proofErr w:type="gramStart"/>
      <w:r w:rsidR="00DB76B4" w:rsidRPr="00DB76B4">
        <w:rPr>
          <w:sz w:val="24"/>
          <w:szCs w:val="24"/>
        </w:rPr>
        <w:t>Australia</w:t>
      </w:r>
      <w:r w:rsidR="00F1421D">
        <w:rPr>
          <w:sz w:val="24"/>
          <w:szCs w:val="24"/>
        </w:rPr>
        <w:t>(</w:t>
      </w:r>
      <w:proofErr w:type="spellStart"/>
      <w:proofErr w:type="gramEnd"/>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00DB76B4" w:rsidRPr="00DB76B4">
        <w:rPr>
          <w:sz w:val="24"/>
          <w:szCs w:val="24"/>
        </w:rPr>
        <w:t>. In the process of supply and the latest connection in Distribution, retailing is an essential link. End consumers can immediately purchase a product via the retail. In support of the Australian economy, retail firms play a key role.</w:t>
      </w:r>
      <w:r w:rsidRPr="004B610A">
        <w:rPr>
          <w:sz w:val="24"/>
          <w:szCs w:val="24"/>
        </w:rPr>
        <w:t xml:space="preserve"> For secondary goods, credit card players or enterprises have previously only sold secondary equipment, appliances etc. Whilst modern retail firms already sell credit cards to basic requirements, it reaches only credit card users. </w:t>
      </w:r>
      <w:r w:rsidR="00754685" w:rsidRPr="00754685">
        <w:rPr>
          <w:sz w:val="24"/>
          <w:szCs w:val="24"/>
        </w:rPr>
        <w:t>In Australia there are very few credit card owners. The retail sector is a vital link in the supply process and the latest link in the distribution process. End users can buy a product directly through the retail. Retail companies play a major role in supporting the Australian economy.</w:t>
      </w:r>
      <w:r w:rsidR="00754685">
        <w:rPr>
          <w:sz w:val="24"/>
          <w:szCs w:val="24"/>
        </w:rPr>
        <w:t xml:space="preserve"> </w:t>
      </w:r>
      <w:r w:rsidRPr="004B610A">
        <w:rPr>
          <w:sz w:val="24"/>
          <w:szCs w:val="24"/>
        </w:rPr>
        <w:t>This was demonstrated when Australia suffered from the 1997 crisis and the retail industry survived</w:t>
      </w:r>
      <w:r w:rsidR="00F1421D">
        <w:rPr>
          <w:sz w:val="24"/>
          <w:szCs w:val="24"/>
        </w:rPr>
        <w:t xml:space="preserve"> </w:t>
      </w:r>
      <w:r w:rsidR="00F1421D">
        <w:rPr>
          <w:sz w:val="24"/>
          <w:szCs w:val="24"/>
        </w:rPr>
        <w:t>(</w:t>
      </w:r>
      <w:proofErr w:type="spellStart"/>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Pr="004B610A">
        <w:rPr>
          <w:sz w:val="24"/>
          <w:szCs w:val="24"/>
        </w:rPr>
        <w:t>. The retail risk is relatively low when the situation has progressed well, since managing dealerships requires skills that are necessary to sustain the retail company.</w:t>
      </w:r>
    </w:p>
    <w:p w:rsidR="004B610A" w:rsidRPr="004B610A" w:rsidRDefault="004B610A" w:rsidP="0031565B">
      <w:pPr>
        <w:spacing w:line="480" w:lineRule="auto"/>
        <w:ind w:left="720" w:firstLine="720"/>
        <w:rPr>
          <w:sz w:val="24"/>
          <w:szCs w:val="24"/>
        </w:rPr>
      </w:pPr>
    </w:p>
    <w:p w:rsidR="004B610A" w:rsidRPr="004B610A" w:rsidRDefault="004B610A" w:rsidP="0031565B">
      <w:pPr>
        <w:spacing w:line="480" w:lineRule="auto"/>
        <w:ind w:left="720" w:firstLine="720"/>
        <w:rPr>
          <w:sz w:val="24"/>
          <w:szCs w:val="24"/>
        </w:rPr>
      </w:pPr>
    </w:p>
    <w:p w:rsidR="004B610A" w:rsidRPr="004B610A" w:rsidRDefault="004B610A" w:rsidP="0031565B">
      <w:pPr>
        <w:spacing w:line="480" w:lineRule="auto"/>
        <w:ind w:left="720" w:firstLine="720"/>
        <w:rPr>
          <w:sz w:val="24"/>
          <w:szCs w:val="24"/>
        </w:rPr>
      </w:pPr>
    </w:p>
    <w:p w:rsidR="004B610A" w:rsidRPr="004B610A" w:rsidRDefault="0031565B" w:rsidP="0031565B">
      <w:pPr>
        <w:spacing w:line="480" w:lineRule="auto"/>
        <w:rPr>
          <w:sz w:val="24"/>
          <w:szCs w:val="24"/>
        </w:rPr>
      </w:pPr>
      <w:r>
        <w:rPr>
          <w:sz w:val="24"/>
          <w:szCs w:val="24"/>
        </w:rPr>
        <w:t xml:space="preserve">            </w:t>
      </w:r>
      <w:r w:rsidR="004B610A" w:rsidRPr="004B610A">
        <w:rPr>
          <w:sz w:val="24"/>
          <w:szCs w:val="24"/>
        </w:rPr>
        <w:t>Environmental Business Assessment</w:t>
      </w:r>
    </w:p>
    <w:p w:rsidR="00747FCC" w:rsidRPr="0031565B" w:rsidRDefault="004B610A" w:rsidP="0031565B">
      <w:pPr>
        <w:spacing w:line="480" w:lineRule="auto"/>
        <w:ind w:left="720" w:firstLine="720"/>
        <w:rPr>
          <w:sz w:val="24"/>
          <w:szCs w:val="24"/>
        </w:rPr>
      </w:pPr>
      <w:r>
        <w:rPr>
          <w:sz w:val="24"/>
          <w:szCs w:val="24"/>
        </w:rPr>
        <w:t xml:space="preserve">1. Cadre 1. </w:t>
      </w:r>
    </w:p>
    <w:p w:rsidR="00747FCC" w:rsidRPr="00747FCC" w:rsidRDefault="00747FCC" w:rsidP="0031565B">
      <w:pPr>
        <w:pStyle w:val="BodyText"/>
        <w:spacing w:before="7" w:line="480" w:lineRule="auto"/>
        <w:ind w:left="720" w:firstLine="720"/>
        <w:rPr>
          <w:b/>
          <w:i/>
          <w:sz w:val="24"/>
          <w:szCs w:val="24"/>
        </w:rPr>
      </w:pPr>
      <w:r w:rsidRPr="00747FCC">
        <w:rPr>
          <w:noProof/>
          <w:sz w:val="24"/>
          <w:szCs w:val="24"/>
        </w:rPr>
        <w:drawing>
          <wp:anchor distT="0" distB="0" distL="0" distR="0" simplePos="0" relativeHeight="251659264" behindDoc="0" locked="0" layoutInCell="1" allowOverlap="1" wp14:anchorId="7574C1A1" wp14:editId="1B35330E">
            <wp:simplePos x="0" y="0"/>
            <wp:positionH relativeFrom="page">
              <wp:posOffset>2035810</wp:posOffset>
            </wp:positionH>
            <wp:positionV relativeFrom="paragraph">
              <wp:posOffset>191095</wp:posOffset>
            </wp:positionV>
            <wp:extent cx="3685327" cy="237744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3685327" cy="2377440"/>
                    </a:xfrm>
                    <a:prstGeom prst="rect">
                      <a:avLst/>
                    </a:prstGeom>
                  </pic:spPr>
                </pic:pic>
              </a:graphicData>
            </a:graphic>
          </wp:anchor>
        </w:drawing>
      </w:r>
    </w:p>
    <w:p w:rsidR="00747FCC" w:rsidRPr="00747FCC" w:rsidRDefault="00747FCC" w:rsidP="0031565B">
      <w:pPr>
        <w:pStyle w:val="BodyText"/>
        <w:spacing w:before="3" w:line="480" w:lineRule="auto"/>
        <w:ind w:left="720" w:firstLine="720"/>
        <w:rPr>
          <w:b/>
          <w:i/>
          <w:sz w:val="24"/>
          <w:szCs w:val="24"/>
        </w:rPr>
      </w:pPr>
    </w:p>
    <w:p w:rsidR="004B610A" w:rsidRPr="004B610A" w:rsidRDefault="004B610A" w:rsidP="0031565B">
      <w:pPr>
        <w:pStyle w:val="BodyText"/>
        <w:spacing w:line="480" w:lineRule="auto"/>
        <w:ind w:left="720" w:firstLine="720"/>
        <w:rPr>
          <w:sz w:val="24"/>
          <w:szCs w:val="24"/>
        </w:rPr>
      </w:pPr>
      <w:r w:rsidRPr="004B610A">
        <w:rPr>
          <w:sz w:val="24"/>
          <w:szCs w:val="24"/>
        </w:rPr>
        <w:t xml:space="preserve">Henry </w:t>
      </w:r>
      <w:proofErr w:type="spellStart"/>
      <w:r w:rsidRPr="004B610A">
        <w:rPr>
          <w:sz w:val="24"/>
          <w:szCs w:val="24"/>
        </w:rPr>
        <w:t>Christianto</w:t>
      </w:r>
      <w:proofErr w:type="spellEnd"/>
      <w:r w:rsidRPr="004B610A">
        <w:rPr>
          <w:sz w:val="24"/>
          <w:szCs w:val="24"/>
        </w:rPr>
        <w:t xml:space="preserve"> Source: (2010)</w:t>
      </w:r>
    </w:p>
    <w:p w:rsidR="00747FCC" w:rsidRPr="00747FCC" w:rsidRDefault="00747FCC" w:rsidP="0031565B">
      <w:pPr>
        <w:pStyle w:val="BodyText"/>
        <w:spacing w:line="480" w:lineRule="auto"/>
        <w:ind w:left="720" w:firstLine="720"/>
        <w:rPr>
          <w:sz w:val="24"/>
          <w:szCs w:val="24"/>
        </w:rPr>
      </w:pPr>
    </w:p>
    <w:p w:rsidR="004B610A" w:rsidRPr="004B610A" w:rsidRDefault="0031565B" w:rsidP="0031565B">
      <w:pPr>
        <w:pStyle w:val="BodyText"/>
        <w:spacing w:line="480" w:lineRule="auto"/>
        <w:rPr>
          <w:sz w:val="24"/>
          <w:szCs w:val="24"/>
        </w:rPr>
      </w:pPr>
      <w:r>
        <w:rPr>
          <w:sz w:val="24"/>
          <w:szCs w:val="24"/>
        </w:rPr>
        <w:t xml:space="preserve">            </w:t>
      </w:r>
      <w:r w:rsidR="004B610A" w:rsidRPr="004B610A">
        <w:rPr>
          <w:sz w:val="24"/>
          <w:szCs w:val="24"/>
        </w:rPr>
        <w:t>1. Delivery - Request Analysis</w:t>
      </w:r>
    </w:p>
    <w:p w:rsidR="004B610A" w:rsidRPr="004B610A" w:rsidRDefault="004B610A" w:rsidP="0031565B">
      <w:pPr>
        <w:pStyle w:val="BodyText"/>
        <w:spacing w:line="480" w:lineRule="auto"/>
        <w:ind w:left="720" w:firstLine="720"/>
        <w:rPr>
          <w:sz w:val="24"/>
          <w:szCs w:val="24"/>
        </w:rPr>
      </w:pPr>
    </w:p>
    <w:p w:rsidR="004B610A" w:rsidRPr="004B610A" w:rsidRDefault="00754685" w:rsidP="0031565B">
      <w:pPr>
        <w:pStyle w:val="BodyText"/>
        <w:spacing w:line="480" w:lineRule="auto"/>
        <w:ind w:left="720" w:firstLine="720"/>
        <w:rPr>
          <w:sz w:val="24"/>
          <w:szCs w:val="24"/>
        </w:rPr>
      </w:pPr>
      <w:r w:rsidRPr="00754685">
        <w:rPr>
          <w:sz w:val="24"/>
          <w:szCs w:val="24"/>
        </w:rPr>
        <w:t>The market situation in Australia for the first half of 2016 would have been relatively stable except for stable prices for all staple meat, chili and onions. The pricing strategy of unstable foodstuffs has no impact on the market of this company</w:t>
      </w:r>
      <w:r w:rsidR="00F1421D">
        <w:rPr>
          <w:sz w:val="24"/>
          <w:szCs w:val="24"/>
        </w:rPr>
        <w:t xml:space="preserve"> </w:t>
      </w:r>
      <w:r w:rsidR="00F1421D">
        <w:rPr>
          <w:sz w:val="24"/>
          <w:szCs w:val="24"/>
        </w:rPr>
        <w:t>(</w:t>
      </w:r>
      <w:proofErr w:type="spellStart"/>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Pr="00754685">
        <w:rPr>
          <w:sz w:val="24"/>
          <w:szCs w:val="24"/>
        </w:rPr>
        <w:t>. The demand for the top middle class products, particularly for equipment and computers, continues to be stable because it sells customers basic needs, while home electronics (home appliances) are often used by the medium class. As the e</w:t>
      </w:r>
      <w:r>
        <w:rPr>
          <w:sz w:val="24"/>
          <w:szCs w:val="24"/>
        </w:rPr>
        <w:t>conomy is decreasing downstream</w:t>
      </w:r>
      <w:r w:rsidRPr="00754685">
        <w:rPr>
          <w:sz w:val="24"/>
          <w:szCs w:val="24"/>
        </w:rPr>
        <w:t xml:space="preserve"> </w:t>
      </w:r>
      <w:proofErr w:type="gramStart"/>
      <w:r w:rsidRPr="00754685">
        <w:rPr>
          <w:sz w:val="24"/>
          <w:szCs w:val="24"/>
        </w:rPr>
        <w:t>But</w:t>
      </w:r>
      <w:proofErr w:type="gramEnd"/>
      <w:r w:rsidRPr="00754685">
        <w:rPr>
          <w:sz w:val="24"/>
          <w:szCs w:val="24"/>
        </w:rPr>
        <w:t xml:space="preserve">, by loaning people who can't lend a banking system, the enterprise tried to win the </w:t>
      </w:r>
      <w:r w:rsidRPr="00754685">
        <w:rPr>
          <w:sz w:val="24"/>
          <w:szCs w:val="24"/>
        </w:rPr>
        <w:lastRenderedPageBreak/>
        <w:t>market for secondary needs</w:t>
      </w:r>
      <w:r w:rsidR="00F1421D">
        <w:rPr>
          <w:sz w:val="24"/>
          <w:szCs w:val="24"/>
        </w:rPr>
        <w:t xml:space="preserve"> </w:t>
      </w:r>
      <w:r w:rsidR="00F1421D">
        <w:rPr>
          <w:sz w:val="24"/>
          <w:szCs w:val="24"/>
        </w:rPr>
        <w:t>(</w:t>
      </w:r>
      <w:proofErr w:type="spellStart"/>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Pr="00754685">
        <w:rPr>
          <w:sz w:val="24"/>
          <w:szCs w:val="24"/>
        </w:rPr>
        <w:t>. The firm for cooperatives is a modern market or a minimum consumer base.</w:t>
      </w:r>
      <w:r w:rsidR="004B610A" w:rsidRPr="004B610A">
        <w:rPr>
          <w:sz w:val="24"/>
          <w:szCs w:val="24"/>
        </w:rPr>
        <w:t xml:space="preserve"> Australians are currently only buying moms or traders on traditional markets in general while teens like minimum markets prefer to shop on modern markets. Its goal is for people who are still not credit-card-covered or who don't have loans through banks who want to buy primary or secondary credit goods, including household furniture.</w:t>
      </w:r>
    </w:p>
    <w:p w:rsidR="004B610A" w:rsidRPr="004B610A" w:rsidRDefault="004B610A" w:rsidP="0031565B">
      <w:pPr>
        <w:pStyle w:val="BodyText"/>
        <w:spacing w:line="480" w:lineRule="auto"/>
        <w:ind w:left="720" w:firstLine="720"/>
        <w:rPr>
          <w:sz w:val="24"/>
          <w:szCs w:val="24"/>
        </w:rPr>
      </w:pPr>
    </w:p>
    <w:p w:rsidR="004B610A" w:rsidRPr="004B610A" w:rsidRDefault="0031565B" w:rsidP="0031565B">
      <w:pPr>
        <w:pStyle w:val="BodyText"/>
        <w:spacing w:line="480" w:lineRule="auto"/>
        <w:rPr>
          <w:sz w:val="24"/>
          <w:szCs w:val="24"/>
        </w:rPr>
      </w:pPr>
      <w:r>
        <w:rPr>
          <w:sz w:val="24"/>
          <w:szCs w:val="24"/>
        </w:rPr>
        <w:t xml:space="preserve">            </w:t>
      </w:r>
      <w:r w:rsidR="004B610A" w:rsidRPr="004B610A">
        <w:rPr>
          <w:sz w:val="24"/>
          <w:szCs w:val="24"/>
        </w:rPr>
        <w:t>2. Retail Industry Assessment</w:t>
      </w:r>
    </w:p>
    <w:p w:rsidR="004B610A" w:rsidRPr="004B610A" w:rsidRDefault="00754685" w:rsidP="0031565B">
      <w:pPr>
        <w:pStyle w:val="BodyText"/>
        <w:spacing w:line="480" w:lineRule="auto"/>
        <w:ind w:left="720" w:firstLine="720"/>
        <w:rPr>
          <w:sz w:val="24"/>
          <w:szCs w:val="24"/>
        </w:rPr>
      </w:pPr>
      <w:r w:rsidRPr="00754685">
        <w:rPr>
          <w:sz w:val="24"/>
          <w:szCs w:val="24"/>
        </w:rPr>
        <w:t xml:space="preserve">Together with the Australian Retail Association the Australian retail or retail business started to expand in the 1980s (APRINDO). This is due to medium-sized growth that leads to demand for supermarkets and urban department shops. In future, this trend is going to continue. The shifting lifestyles in the top middle class, especially in cities that like shopping in a modern shopping center, are also part of the </w:t>
      </w:r>
      <w:r>
        <w:rPr>
          <w:sz w:val="24"/>
          <w:szCs w:val="24"/>
        </w:rPr>
        <w:t>retail development of Australia</w:t>
      </w:r>
      <w:r w:rsidR="00F1421D">
        <w:rPr>
          <w:sz w:val="24"/>
          <w:szCs w:val="24"/>
        </w:rPr>
        <w:t xml:space="preserve"> </w:t>
      </w:r>
      <w:r w:rsidR="00F1421D">
        <w:rPr>
          <w:sz w:val="24"/>
          <w:szCs w:val="24"/>
        </w:rPr>
        <w:t>(</w:t>
      </w:r>
      <w:proofErr w:type="spellStart"/>
      <w:r w:rsidR="00F1421D">
        <w:rPr>
          <w:sz w:val="24"/>
          <w:szCs w:val="24"/>
        </w:rPr>
        <w:t>Rangkuti</w:t>
      </w:r>
      <w:proofErr w:type="spellEnd"/>
      <w:r w:rsidR="00F1421D">
        <w:rPr>
          <w:sz w:val="24"/>
          <w:szCs w:val="24"/>
        </w:rPr>
        <w:t xml:space="preserve">, </w:t>
      </w:r>
      <w:r w:rsidR="00F1421D" w:rsidRPr="00747FCC">
        <w:rPr>
          <w:sz w:val="24"/>
          <w:szCs w:val="24"/>
        </w:rPr>
        <w:t>2008</w:t>
      </w:r>
      <w:r w:rsidR="00F1421D">
        <w:rPr>
          <w:sz w:val="24"/>
          <w:szCs w:val="24"/>
        </w:rPr>
        <w:t>)</w:t>
      </w:r>
      <w:r w:rsidR="004B610A" w:rsidRPr="004B610A">
        <w:rPr>
          <w:sz w:val="24"/>
          <w:szCs w:val="24"/>
        </w:rPr>
        <w:t xml:space="preserve">. Changes in urban expenditure are designed to meet the requirements for shopping; they also need to walk and look for activities. The development of retail companies has followed also increased competition between several domestic and foreign retailers, which </w:t>
      </w:r>
      <w:proofErr w:type="gramStart"/>
      <w:r w:rsidR="004B610A" w:rsidRPr="004B610A">
        <w:rPr>
          <w:sz w:val="24"/>
          <w:szCs w:val="24"/>
        </w:rPr>
        <w:t>has</w:t>
      </w:r>
      <w:proofErr w:type="gramEnd"/>
      <w:r w:rsidR="004B610A" w:rsidRPr="004B610A">
        <w:rPr>
          <w:sz w:val="24"/>
          <w:szCs w:val="24"/>
        </w:rPr>
        <w:t xml:space="preserve"> grown in Australia.</w:t>
      </w:r>
    </w:p>
    <w:p w:rsidR="004B610A" w:rsidRPr="004B610A" w:rsidRDefault="0031565B" w:rsidP="0031565B">
      <w:pPr>
        <w:pStyle w:val="BodyText"/>
        <w:spacing w:line="480" w:lineRule="auto"/>
        <w:rPr>
          <w:sz w:val="24"/>
          <w:szCs w:val="24"/>
        </w:rPr>
      </w:pPr>
      <w:r>
        <w:rPr>
          <w:sz w:val="24"/>
          <w:szCs w:val="24"/>
        </w:rPr>
        <w:t xml:space="preserve">           </w:t>
      </w:r>
      <w:r w:rsidR="004B610A" w:rsidRPr="004B610A">
        <w:rPr>
          <w:sz w:val="24"/>
          <w:szCs w:val="24"/>
        </w:rPr>
        <w:t>3. Retail sector in Australia</w:t>
      </w:r>
    </w:p>
    <w:p w:rsidR="004B610A" w:rsidRPr="004B610A" w:rsidRDefault="004B610A" w:rsidP="0031565B">
      <w:pPr>
        <w:pStyle w:val="BodyText"/>
        <w:spacing w:line="480" w:lineRule="auto"/>
        <w:ind w:left="720" w:firstLine="720"/>
        <w:rPr>
          <w:sz w:val="24"/>
          <w:szCs w:val="24"/>
        </w:rPr>
      </w:pPr>
      <w:r w:rsidRPr="004B610A">
        <w:rPr>
          <w:sz w:val="24"/>
          <w:szCs w:val="24"/>
        </w:rPr>
        <w:t xml:space="preserve">In Australia, the retail business is projected to have a better potential than last year in 2017. Retailers claim Australia's 12 percent retail growth is definitely not just a figure. It is optimistic for </w:t>
      </w:r>
      <w:proofErr w:type="spellStart"/>
      <w:r w:rsidRPr="004B610A">
        <w:rPr>
          <w:sz w:val="24"/>
          <w:szCs w:val="24"/>
        </w:rPr>
        <w:t>Aprindo</w:t>
      </w:r>
      <w:proofErr w:type="spellEnd"/>
      <w:r w:rsidRPr="004B610A">
        <w:rPr>
          <w:sz w:val="24"/>
          <w:szCs w:val="24"/>
        </w:rPr>
        <w:t xml:space="preserve"> to have a 10 percent increase in retail growth in 2016 over 2015.</w:t>
      </w:r>
    </w:p>
    <w:p w:rsidR="004B610A" w:rsidRPr="004B610A" w:rsidRDefault="004B610A" w:rsidP="0031565B">
      <w:pPr>
        <w:pStyle w:val="BodyText"/>
        <w:spacing w:line="480" w:lineRule="auto"/>
        <w:ind w:left="720" w:firstLine="720"/>
        <w:rPr>
          <w:sz w:val="24"/>
          <w:szCs w:val="24"/>
        </w:rPr>
      </w:pPr>
      <w:r w:rsidRPr="004B610A">
        <w:rPr>
          <w:sz w:val="24"/>
          <w:szCs w:val="24"/>
        </w:rPr>
        <w:t>The minimarket is a very future type of retailer because economic conditions are expected to improve to 5.3%. National, modern retail sales are estimated to be 10% higher in 2016. In 2016, Modern sales of the Australian Retail Entrepreneurs Association (</w:t>
      </w:r>
      <w:proofErr w:type="spellStart"/>
      <w:r w:rsidRPr="004B610A">
        <w:rPr>
          <w:sz w:val="24"/>
          <w:szCs w:val="24"/>
        </w:rPr>
        <w:t>Aprindo</w:t>
      </w:r>
      <w:proofErr w:type="spellEnd"/>
      <w:r w:rsidRPr="004B610A">
        <w:rPr>
          <w:sz w:val="24"/>
          <w:szCs w:val="24"/>
        </w:rPr>
        <w:t xml:space="preserve">), for a total of 1630 trillion in combination with processed food and drinks, are projected at </w:t>
      </w:r>
      <w:r w:rsidRPr="004B610A">
        <w:rPr>
          <w:sz w:val="24"/>
          <w:szCs w:val="24"/>
        </w:rPr>
        <w:lastRenderedPageBreak/>
        <w:t>200 trillion. The principal contributor has still requested (&gt;60%) food and drinks. Different factors are a good catalyst for domestic growth in the future.</w:t>
      </w:r>
      <w:r w:rsidR="00754685" w:rsidRPr="00754685">
        <w:t xml:space="preserve"> </w:t>
      </w:r>
      <w:r w:rsidR="00754685" w:rsidRPr="00754685">
        <w:rPr>
          <w:sz w:val="24"/>
          <w:szCs w:val="24"/>
        </w:rPr>
        <w:t xml:space="preserve">Retail industry demand is driven by higher incomes, population growth, population bonuses, rapid community growth, urbanization, strong consumer optimism and commercial real estate growth. </w:t>
      </w:r>
      <w:proofErr w:type="gramStart"/>
      <w:r w:rsidR="00754685" w:rsidRPr="00754685">
        <w:rPr>
          <w:sz w:val="24"/>
          <w:szCs w:val="24"/>
        </w:rPr>
        <w:t>According to AC Nielsen, 48% of the total community expenditure.</w:t>
      </w:r>
      <w:proofErr w:type="gramEnd"/>
      <w:r w:rsidR="00754685" w:rsidRPr="00754685">
        <w:rPr>
          <w:sz w:val="24"/>
          <w:szCs w:val="24"/>
        </w:rPr>
        <w:t xml:space="preserve"> There </w:t>
      </w:r>
      <w:proofErr w:type="gramStart"/>
      <w:r w:rsidR="00754685" w:rsidRPr="00754685">
        <w:rPr>
          <w:sz w:val="24"/>
          <w:szCs w:val="24"/>
        </w:rPr>
        <w:t>are projected growth</w:t>
      </w:r>
      <w:proofErr w:type="gramEnd"/>
      <w:r w:rsidR="00754685" w:rsidRPr="00754685">
        <w:rPr>
          <w:sz w:val="24"/>
          <w:szCs w:val="24"/>
        </w:rPr>
        <w:t xml:space="preserve"> in Australia as a whole from 56.5% in 2010 to 68.4</w:t>
      </w:r>
      <w:r w:rsidR="00754685">
        <w:rPr>
          <w:sz w:val="24"/>
          <w:szCs w:val="24"/>
        </w:rPr>
        <w:t>% in 2015, and in 2020 of 76.1%</w:t>
      </w:r>
      <w:r w:rsidRPr="004B610A">
        <w:rPr>
          <w:sz w:val="24"/>
          <w:szCs w:val="24"/>
        </w:rPr>
        <w:t>.</w:t>
      </w:r>
    </w:p>
    <w:p w:rsidR="004B610A" w:rsidRPr="004B610A" w:rsidRDefault="00754685" w:rsidP="0031565B">
      <w:pPr>
        <w:pStyle w:val="BodyText"/>
        <w:spacing w:line="480" w:lineRule="auto"/>
        <w:ind w:left="720" w:firstLine="720"/>
        <w:rPr>
          <w:sz w:val="24"/>
          <w:szCs w:val="24"/>
        </w:rPr>
      </w:pPr>
      <w:r w:rsidRPr="00754685">
        <w:rPr>
          <w:sz w:val="24"/>
          <w:szCs w:val="24"/>
        </w:rPr>
        <w:t>Australia's Consumer Confidence Index (IKK) is still relatively strong and high in comparison with other countries. The 2014 AC Nielsen World Consumer Report shows that IKK is 123rd and 2nd in India (124). The Australian IKK even ran the highest for five straight quarters out of 60 countries surveyed (1Q13 to 1Q14). The IKK of Bank Australia also exhibits an increasing trend. The highest IKK since 120.2 was held in August 2014. The increase in the current sales index was also confirmed to reinforce the IKK (IPR). In January-July 2014, the average annual growth of IPRs was 16.7%, 11.9%, above the year-on-year level. In most of the surveyed cities the IPR shows a regional upward trend (9 cities). From January to July 2014, Bandung's IPR saw its highest average growth. Furthermore, Semarang, Surabaya and Manado also showed high IPR growth</w:t>
      </w:r>
      <w:r w:rsidR="004B610A" w:rsidRPr="004B610A">
        <w:rPr>
          <w:sz w:val="24"/>
          <w:szCs w:val="24"/>
        </w:rPr>
        <w:t>.</w:t>
      </w:r>
    </w:p>
    <w:p w:rsidR="004B610A" w:rsidRPr="004B610A" w:rsidRDefault="004B610A" w:rsidP="0031565B">
      <w:pPr>
        <w:pStyle w:val="BodyText"/>
        <w:spacing w:line="480" w:lineRule="auto"/>
        <w:ind w:left="720" w:firstLine="720"/>
        <w:rPr>
          <w:sz w:val="24"/>
          <w:szCs w:val="24"/>
        </w:rPr>
      </w:pPr>
      <w:r w:rsidRPr="004B610A">
        <w:rPr>
          <w:sz w:val="24"/>
          <w:szCs w:val="24"/>
        </w:rPr>
        <w:t xml:space="preserve">In Australia, retail companies offer greater potential than in neighboring countries given their speed of penetration. The number of modern Australian retail outlets is even lower compared to other ASEAN countries, including Singapore, Thailand and Malaysia. In every modern retail format the most important player is. The rapid development of the minimarket was driven by </w:t>
      </w:r>
      <w:proofErr w:type="spellStart"/>
      <w:r w:rsidRPr="004B610A">
        <w:rPr>
          <w:sz w:val="24"/>
          <w:szCs w:val="24"/>
        </w:rPr>
        <w:t>Alfamart</w:t>
      </w:r>
      <w:proofErr w:type="spellEnd"/>
      <w:r w:rsidRPr="004B610A">
        <w:rPr>
          <w:sz w:val="24"/>
          <w:szCs w:val="24"/>
        </w:rPr>
        <w:t xml:space="preserve"> and </w:t>
      </w:r>
      <w:proofErr w:type="spellStart"/>
      <w:r w:rsidRPr="004B610A">
        <w:rPr>
          <w:sz w:val="24"/>
          <w:szCs w:val="24"/>
        </w:rPr>
        <w:t>Indomaret's</w:t>
      </w:r>
      <w:proofErr w:type="spellEnd"/>
      <w:r w:rsidRPr="004B610A">
        <w:rPr>
          <w:sz w:val="24"/>
          <w:szCs w:val="24"/>
        </w:rPr>
        <w:t xml:space="preserve"> expansion, which controlled around 87% of the market share (including convenience store)</w:t>
      </w:r>
      <w:r w:rsidR="00F1421D" w:rsidRPr="00F1421D">
        <w:rPr>
          <w:sz w:val="24"/>
          <w:szCs w:val="24"/>
        </w:rPr>
        <w:t xml:space="preserve"> </w:t>
      </w:r>
      <w:r w:rsidR="00F1421D">
        <w:rPr>
          <w:sz w:val="24"/>
          <w:szCs w:val="24"/>
        </w:rPr>
        <w:t>(Porter,</w:t>
      </w:r>
      <w:r w:rsidR="00F1421D" w:rsidRPr="00747FCC">
        <w:rPr>
          <w:sz w:val="24"/>
          <w:szCs w:val="24"/>
        </w:rPr>
        <w:t xml:space="preserve"> 1980</w:t>
      </w:r>
      <w:r w:rsidR="00F1421D" w:rsidRPr="00747FCC">
        <w:rPr>
          <w:sz w:val="24"/>
          <w:szCs w:val="24"/>
        </w:rPr>
        <w:t>).</w:t>
      </w:r>
      <w:r w:rsidR="00F1421D">
        <w:rPr>
          <w:sz w:val="24"/>
          <w:szCs w:val="24"/>
        </w:rPr>
        <w:t xml:space="preserve"> </w:t>
      </w:r>
      <w:r w:rsidRPr="004B610A">
        <w:rPr>
          <w:sz w:val="24"/>
          <w:szCs w:val="24"/>
        </w:rPr>
        <w:t xml:space="preserve">This is a business outlook for local entrepreneurs. Although </w:t>
      </w:r>
      <w:proofErr w:type="spellStart"/>
      <w:r w:rsidRPr="004B610A">
        <w:rPr>
          <w:sz w:val="24"/>
          <w:szCs w:val="24"/>
        </w:rPr>
        <w:t>Matahari</w:t>
      </w:r>
      <w:proofErr w:type="spellEnd"/>
      <w:r w:rsidRPr="004B610A">
        <w:rPr>
          <w:sz w:val="24"/>
          <w:szCs w:val="24"/>
        </w:rPr>
        <w:t xml:space="preserve"> Store and Ramayana manage about 50% of the department store market, </w:t>
      </w:r>
      <w:proofErr w:type="spellStart"/>
      <w:r w:rsidRPr="004B610A">
        <w:rPr>
          <w:sz w:val="24"/>
          <w:szCs w:val="24"/>
        </w:rPr>
        <w:t>Mitra</w:t>
      </w:r>
      <w:proofErr w:type="spellEnd"/>
      <w:r w:rsidRPr="004B610A">
        <w:rPr>
          <w:sz w:val="24"/>
          <w:szCs w:val="24"/>
        </w:rPr>
        <w:t xml:space="preserve"> </w:t>
      </w:r>
      <w:proofErr w:type="spellStart"/>
      <w:r w:rsidRPr="004B610A">
        <w:rPr>
          <w:sz w:val="24"/>
          <w:szCs w:val="24"/>
        </w:rPr>
        <w:t>Adiperkasa</w:t>
      </w:r>
      <w:proofErr w:type="spellEnd"/>
      <w:r w:rsidRPr="004B610A">
        <w:rPr>
          <w:sz w:val="24"/>
          <w:szCs w:val="24"/>
        </w:rPr>
        <w:t xml:space="preserve"> controls about 8% of the market share. There is no player in a highly fragmented supermarket format with a market share above 7 </w:t>
      </w:r>
      <w:r w:rsidRPr="004B610A">
        <w:rPr>
          <w:sz w:val="24"/>
          <w:szCs w:val="24"/>
        </w:rPr>
        <w:lastRenderedPageBreak/>
        <w:t>percent. Super Indo and Hero, which manage 12 percent of the market, are the top players in this format.</w:t>
      </w:r>
    </w:p>
    <w:p w:rsidR="00747FCC" w:rsidRPr="00747FCC" w:rsidRDefault="004B610A" w:rsidP="0031565B">
      <w:pPr>
        <w:pStyle w:val="BodyText"/>
        <w:spacing w:line="480" w:lineRule="auto"/>
        <w:ind w:left="720" w:firstLine="720"/>
        <w:rPr>
          <w:sz w:val="24"/>
          <w:szCs w:val="24"/>
        </w:rPr>
      </w:pPr>
      <w:r w:rsidRPr="004B610A">
        <w:rPr>
          <w:sz w:val="24"/>
          <w:szCs w:val="24"/>
        </w:rPr>
        <w:t xml:space="preserve">A.T. Australia is ranked 5th in the 2016 Global Retail Development Index among the developing countries for retail investments (GRDI). </w:t>
      </w:r>
      <w:r w:rsidR="00DB76B4" w:rsidRPr="00DB76B4">
        <w:rPr>
          <w:sz w:val="24"/>
          <w:szCs w:val="24"/>
        </w:rPr>
        <w:t>China, Malaysia, Malaysia, Sri</w:t>
      </w:r>
      <w:r w:rsidR="00DB76B4">
        <w:rPr>
          <w:sz w:val="24"/>
          <w:szCs w:val="24"/>
        </w:rPr>
        <w:t xml:space="preserve"> </w:t>
      </w:r>
      <w:proofErr w:type="spellStart"/>
      <w:proofErr w:type="gramStart"/>
      <w:r w:rsidR="00DB76B4" w:rsidRPr="00DB76B4">
        <w:rPr>
          <w:sz w:val="24"/>
          <w:szCs w:val="24"/>
        </w:rPr>
        <w:t>lanka</w:t>
      </w:r>
      <w:proofErr w:type="spellEnd"/>
      <w:proofErr w:type="gramEnd"/>
      <w:r w:rsidR="00DB76B4" w:rsidRPr="00DB76B4">
        <w:rPr>
          <w:sz w:val="24"/>
          <w:szCs w:val="24"/>
        </w:rPr>
        <w:t xml:space="preserve"> the </w:t>
      </w:r>
      <w:proofErr w:type="spellStart"/>
      <w:r w:rsidR="00DB76B4" w:rsidRPr="00DB76B4">
        <w:rPr>
          <w:sz w:val="24"/>
          <w:szCs w:val="24"/>
        </w:rPr>
        <w:t>Philipines</w:t>
      </w:r>
      <w:proofErr w:type="spellEnd"/>
      <w:r w:rsidR="00DB76B4" w:rsidRPr="00DB76B4">
        <w:rPr>
          <w:sz w:val="24"/>
          <w:szCs w:val="24"/>
        </w:rPr>
        <w:t xml:space="preserve">, and Vietnam are among the top 30 GRDI countries, in addition to Australia. International retailers continue to be attracted to Australia's retail market. International retailers continue to enter the market, demonstrating this. IKEA (Sweden), Courts Asia (Singapore), </w:t>
      </w:r>
      <w:proofErr w:type="spellStart"/>
      <w:r w:rsidR="00DB76B4" w:rsidRPr="00DB76B4">
        <w:rPr>
          <w:sz w:val="24"/>
          <w:szCs w:val="24"/>
        </w:rPr>
        <w:t>Parkson's</w:t>
      </w:r>
      <w:proofErr w:type="spellEnd"/>
      <w:r w:rsidR="00DB76B4" w:rsidRPr="00DB76B4">
        <w:rPr>
          <w:sz w:val="24"/>
          <w:szCs w:val="24"/>
        </w:rPr>
        <w:t xml:space="preserve"> Group (Malaysia), and Central Stores were among those who took part in the 2014 competition.</w:t>
      </w:r>
    </w:p>
    <w:p w:rsidR="00747FCC" w:rsidRPr="00747FCC" w:rsidRDefault="00747FCC" w:rsidP="0031565B">
      <w:pPr>
        <w:pStyle w:val="BodyText"/>
        <w:spacing w:line="480" w:lineRule="auto"/>
        <w:ind w:left="720" w:firstLine="720"/>
        <w:rPr>
          <w:sz w:val="24"/>
          <w:szCs w:val="24"/>
        </w:rPr>
      </w:pPr>
    </w:p>
    <w:p w:rsid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Every year, retailers are growing and are recognized by all sorts of retailers like food retailers (supermarkets and convenience stores) as profitable industries, general goods retailers (department stores) and distributors (E-commerce). Australia's youth-dominant population structure will enhance the productive performance of managing and employed workers, change lifestyle habits and patterns of spending and further expand the number of middle-income classes. But the retail industry has been affected by Australia's slump in 2015. The industry showed itself to slow because of the reduction in purchasing power, the IKK, and Rupiah's poor US dollar currency. In Australia, the future potential is significant as Australia is the 12th largest retail investor, with a medium and long term potential in 30 developing countries. This has been proved by the creation of several new retail companies in Australia in the previous two years, as a result of the economic downturn.</w:t>
      </w:r>
    </w:p>
    <w:p w:rsidR="0031565B" w:rsidRDefault="0031565B" w:rsidP="0031565B">
      <w:pPr>
        <w:spacing w:after="8"/>
        <w:ind w:left="720" w:firstLine="720"/>
      </w:pPr>
      <w:r>
        <w:rPr>
          <w:b/>
        </w:rPr>
        <w:t xml:space="preserve"> </w:t>
      </w:r>
      <w:r>
        <w:t>Matrix</w:t>
      </w:r>
      <w:r>
        <w:rPr>
          <w:spacing w:val="-4"/>
        </w:rPr>
        <w:t xml:space="preserve"> </w:t>
      </w:r>
      <w:r>
        <w:t>of</w:t>
      </w:r>
      <w:r>
        <w:rPr>
          <w:spacing w:val="-1"/>
        </w:rPr>
        <w:t xml:space="preserve"> </w:t>
      </w:r>
      <w:r>
        <w:rPr>
          <w:i/>
        </w:rPr>
        <w:t>Initial</w:t>
      </w:r>
      <w:r>
        <w:rPr>
          <w:i/>
          <w:spacing w:val="1"/>
        </w:rPr>
        <w:t xml:space="preserve"> </w:t>
      </w:r>
      <w:r>
        <w:t>Scenario</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498"/>
        <w:gridCol w:w="3701"/>
        <w:gridCol w:w="3582"/>
      </w:tblGrid>
      <w:tr w:rsidR="0031565B" w:rsidTr="00BF4A16">
        <w:trPr>
          <w:trHeight w:val="506"/>
        </w:trPr>
        <w:tc>
          <w:tcPr>
            <w:tcW w:w="1379" w:type="dxa"/>
            <w:gridSpan w:val="2"/>
            <w:vMerge w:val="restart"/>
            <w:tcBorders>
              <w:top w:val="nil"/>
              <w:left w:val="nil"/>
            </w:tcBorders>
          </w:tcPr>
          <w:p w:rsidR="0031565B" w:rsidRDefault="0031565B" w:rsidP="0031565B">
            <w:pPr>
              <w:pStyle w:val="TableParagraph"/>
              <w:ind w:left="720" w:firstLine="720"/>
              <w:rPr>
                <w:sz w:val="20"/>
              </w:rPr>
            </w:pPr>
          </w:p>
        </w:tc>
        <w:tc>
          <w:tcPr>
            <w:tcW w:w="7283" w:type="dxa"/>
            <w:gridSpan w:val="2"/>
          </w:tcPr>
          <w:p w:rsidR="0031565B" w:rsidRDefault="0031565B" w:rsidP="0031565B">
            <w:pPr>
              <w:pStyle w:val="TableParagraph"/>
              <w:spacing w:line="246" w:lineRule="exact"/>
              <w:ind w:left="720" w:firstLine="720"/>
            </w:pPr>
            <w:r>
              <w:t>The</w:t>
            </w:r>
            <w:r>
              <w:rPr>
                <w:spacing w:val="37"/>
              </w:rPr>
              <w:t xml:space="preserve"> </w:t>
            </w:r>
            <w:r>
              <w:t>entry</w:t>
            </w:r>
            <w:r>
              <w:rPr>
                <w:spacing w:val="38"/>
              </w:rPr>
              <w:t xml:space="preserve"> </w:t>
            </w:r>
            <w:r>
              <w:t>of</w:t>
            </w:r>
            <w:r>
              <w:rPr>
                <w:spacing w:val="38"/>
              </w:rPr>
              <w:t xml:space="preserve"> </w:t>
            </w:r>
            <w:r>
              <w:t>the</w:t>
            </w:r>
            <w:r>
              <w:rPr>
                <w:spacing w:val="38"/>
              </w:rPr>
              <w:t xml:space="preserve"> </w:t>
            </w:r>
            <w:r>
              <w:t>era</w:t>
            </w:r>
            <w:r>
              <w:rPr>
                <w:spacing w:val="37"/>
              </w:rPr>
              <w:t xml:space="preserve"> </w:t>
            </w:r>
            <w:r>
              <w:t>of</w:t>
            </w:r>
            <w:r>
              <w:rPr>
                <w:spacing w:val="39"/>
              </w:rPr>
              <w:t xml:space="preserve"> </w:t>
            </w:r>
            <w:r>
              <w:t>online</w:t>
            </w:r>
            <w:r>
              <w:rPr>
                <w:spacing w:val="40"/>
              </w:rPr>
              <w:t xml:space="preserve"> </w:t>
            </w:r>
            <w:r>
              <w:t>business</w:t>
            </w:r>
            <w:r>
              <w:rPr>
                <w:spacing w:val="38"/>
              </w:rPr>
              <w:t xml:space="preserve"> </w:t>
            </w:r>
            <w:r>
              <w:t>has</w:t>
            </w:r>
            <w:r>
              <w:rPr>
                <w:spacing w:val="40"/>
              </w:rPr>
              <w:t xml:space="preserve"> </w:t>
            </w:r>
            <w:r>
              <w:t>an</w:t>
            </w:r>
            <w:r>
              <w:rPr>
                <w:spacing w:val="37"/>
              </w:rPr>
              <w:t xml:space="preserve"> </w:t>
            </w:r>
            <w:r>
              <w:t>effect</w:t>
            </w:r>
            <w:r>
              <w:rPr>
                <w:spacing w:val="41"/>
              </w:rPr>
              <w:t xml:space="preserve"> </w:t>
            </w:r>
            <w:r>
              <w:t>on</w:t>
            </w:r>
            <w:r>
              <w:rPr>
                <w:spacing w:val="39"/>
              </w:rPr>
              <w:t xml:space="preserve"> </w:t>
            </w:r>
            <w:r>
              <w:t>consumer</w:t>
            </w:r>
            <w:r>
              <w:rPr>
                <w:spacing w:val="41"/>
              </w:rPr>
              <w:t xml:space="preserve"> </w:t>
            </w:r>
            <w:r>
              <w:t>payment</w:t>
            </w:r>
          </w:p>
          <w:p w:rsidR="0031565B" w:rsidRDefault="0031565B" w:rsidP="0031565B">
            <w:pPr>
              <w:pStyle w:val="TableParagraph"/>
              <w:spacing w:line="240" w:lineRule="exact"/>
              <w:ind w:left="720" w:firstLine="720"/>
            </w:pPr>
            <w:r>
              <w:t>behavior</w:t>
            </w:r>
          </w:p>
        </w:tc>
      </w:tr>
      <w:tr w:rsidR="0031565B" w:rsidTr="00BF4A16">
        <w:trPr>
          <w:trHeight w:val="299"/>
        </w:trPr>
        <w:tc>
          <w:tcPr>
            <w:tcW w:w="1379" w:type="dxa"/>
            <w:gridSpan w:val="2"/>
            <w:vMerge/>
            <w:tcBorders>
              <w:top w:val="nil"/>
              <w:left w:val="nil"/>
            </w:tcBorders>
          </w:tcPr>
          <w:p w:rsidR="0031565B" w:rsidRDefault="0031565B" w:rsidP="0031565B">
            <w:pPr>
              <w:ind w:left="720" w:firstLine="720"/>
              <w:rPr>
                <w:sz w:val="2"/>
                <w:szCs w:val="2"/>
              </w:rPr>
            </w:pPr>
          </w:p>
        </w:tc>
        <w:tc>
          <w:tcPr>
            <w:tcW w:w="3701" w:type="dxa"/>
            <w:tcBorders>
              <w:bottom w:val="nil"/>
            </w:tcBorders>
            <w:shd w:val="clear" w:color="auto" w:fill="4F81BC"/>
          </w:tcPr>
          <w:p w:rsidR="0031565B" w:rsidRDefault="0031565B" w:rsidP="0031565B">
            <w:pPr>
              <w:pStyle w:val="TableParagraph"/>
              <w:spacing w:before="39" w:line="240" w:lineRule="exact"/>
              <w:ind w:left="720" w:firstLine="720"/>
              <w:rPr>
                <w:i/>
              </w:rPr>
            </w:pPr>
            <w:r>
              <w:rPr>
                <w:i/>
              </w:rPr>
              <w:t>PATH</w:t>
            </w:r>
            <w:r>
              <w:rPr>
                <w:i/>
                <w:spacing w:val="-1"/>
              </w:rPr>
              <w:t xml:space="preserve"> </w:t>
            </w:r>
            <w:r>
              <w:rPr>
                <w:i/>
              </w:rPr>
              <w:t>1</w:t>
            </w:r>
          </w:p>
        </w:tc>
        <w:tc>
          <w:tcPr>
            <w:tcW w:w="3582" w:type="dxa"/>
            <w:tcBorders>
              <w:bottom w:val="nil"/>
            </w:tcBorders>
            <w:shd w:val="clear" w:color="auto" w:fill="4F81BC"/>
          </w:tcPr>
          <w:p w:rsidR="0031565B" w:rsidRDefault="0031565B" w:rsidP="0031565B">
            <w:pPr>
              <w:pStyle w:val="TableParagraph"/>
              <w:spacing w:before="39" w:line="240" w:lineRule="exact"/>
              <w:ind w:left="720" w:firstLine="720"/>
              <w:rPr>
                <w:i/>
              </w:rPr>
            </w:pPr>
            <w:r>
              <w:rPr>
                <w:i/>
              </w:rPr>
              <w:t>PATH</w:t>
            </w:r>
            <w:r>
              <w:rPr>
                <w:i/>
                <w:spacing w:val="-2"/>
              </w:rPr>
              <w:t xml:space="preserve"> </w:t>
            </w:r>
            <w:r>
              <w:rPr>
                <w:i/>
              </w:rPr>
              <w:t>2</w:t>
            </w:r>
          </w:p>
        </w:tc>
      </w:tr>
      <w:tr w:rsidR="0031565B" w:rsidTr="00BF4A16">
        <w:trPr>
          <w:trHeight w:val="286"/>
        </w:trPr>
        <w:tc>
          <w:tcPr>
            <w:tcW w:w="881" w:type="dxa"/>
            <w:vMerge w:val="restart"/>
            <w:textDirection w:val="btLr"/>
          </w:tcPr>
          <w:p w:rsidR="0031565B" w:rsidRDefault="0031565B" w:rsidP="0031565B">
            <w:pPr>
              <w:pStyle w:val="TableParagraph"/>
              <w:tabs>
                <w:tab w:val="left" w:pos="1996"/>
              </w:tabs>
              <w:spacing w:before="183" w:line="244" w:lineRule="auto"/>
              <w:ind w:left="720" w:right="-15" w:firstLine="720"/>
            </w:pPr>
            <w:r>
              <w:t>Technology</w:t>
            </w:r>
            <w:r>
              <w:tab/>
              <w:t>for</w:t>
            </w:r>
            <w:r>
              <w:rPr>
                <w:spacing w:val="-52"/>
              </w:rPr>
              <w:t xml:space="preserve"> </w:t>
            </w:r>
            <w:r>
              <w:t>development and</w:t>
            </w:r>
            <w:r>
              <w:rPr>
                <w:spacing w:val="-2"/>
              </w:rPr>
              <w:t xml:space="preserve"> </w:t>
            </w:r>
            <w:r>
              <w:t>sales</w:t>
            </w:r>
          </w:p>
        </w:tc>
        <w:tc>
          <w:tcPr>
            <w:tcW w:w="498" w:type="dxa"/>
            <w:tcBorders>
              <w:bottom w:val="nil"/>
              <w:right w:val="nil"/>
            </w:tcBorders>
            <w:shd w:val="clear" w:color="auto" w:fill="4F81BC"/>
          </w:tcPr>
          <w:p w:rsidR="0031565B" w:rsidRDefault="0031565B" w:rsidP="0031565B">
            <w:pPr>
              <w:pStyle w:val="TableParagraph"/>
              <w:ind w:left="720" w:firstLine="720"/>
              <w:rPr>
                <w:sz w:val="20"/>
              </w:rPr>
            </w:pPr>
          </w:p>
        </w:tc>
        <w:tc>
          <w:tcPr>
            <w:tcW w:w="3701" w:type="dxa"/>
            <w:tcBorders>
              <w:top w:val="nil"/>
              <w:left w:val="nil"/>
              <w:bottom w:val="nil"/>
            </w:tcBorders>
          </w:tcPr>
          <w:p w:rsidR="0031565B" w:rsidRDefault="0031565B" w:rsidP="0031565B">
            <w:pPr>
              <w:pStyle w:val="TableParagraph"/>
              <w:spacing w:line="247" w:lineRule="exact"/>
              <w:ind w:left="720" w:firstLine="720"/>
            </w:pPr>
            <w:r>
              <w:t>Developing</w:t>
            </w:r>
            <w:r>
              <w:rPr>
                <w:spacing w:val="-4"/>
              </w:rPr>
              <w:t xml:space="preserve"> </w:t>
            </w:r>
            <w:r>
              <w:t>an</w:t>
            </w:r>
            <w:r>
              <w:rPr>
                <w:spacing w:val="-1"/>
              </w:rPr>
              <w:t xml:space="preserve"> </w:t>
            </w:r>
            <w:r>
              <w:t>online</w:t>
            </w:r>
            <w:r>
              <w:rPr>
                <w:spacing w:val="-1"/>
              </w:rPr>
              <w:t xml:space="preserve"> </w:t>
            </w:r>
            <w:r>
              <w:t>business</w:t>
            </w:r>
          </w:p>
        </w:tc>
        <w:tc>
          <w:tcPr>
            <w:tcW w:w="3582" w:type="dxa"/>
            <w:tcBorders>
              <w:top w:val="nil"/>
              <w:bottom w:val="nil"/>
            </w:tcBorders>
          </w:tcPr>
          <w:p w:rsidR="0031565B" w:rsidRDefault="0031565B" w:rsidP="0031565B">
            <w:pPr>
              <w:pStyle w:val="TableParagraph"/>
              <w:spacing w:line="247" w:lineRule="exact"/>
              <w:ind w:left="720" w:firstLine="720"/>
            </w:pPr>
            <w:r>
              <w:t>Use</w:t>
            </w:r>
            <w:r>
              <w:rPr>
                <w:spacing w:val="-3"/>
              </w:rPr>
              <w:t xml:space="preserve"> </w:t>
            </w:r>
            <w:r>
              <w:t>of</w:t>
            </w:r>
            <w:r>
              <w:rPr>
                <w:spacing w:val="-4"/>
              </w:rPr>
              <w:t xml:space="preserve"> </w:t>
            </w:r>
            <w:r>
              <w:t>electronic</w:t>
            </w:r>
            <w:r>
              <w:rPr>
                <w:spacing w:val="-3"/>
              </w:rPr>
              <w:t xml:space="preserve"> </w:t>
            </w:r>
            <w:r>
              <w:t>transactions</w:t>
            </w:r>
          </w:p>
        </w:tc>
      </w:tr>
      <w:tr w:rsidR="0031565B" w:rsidTr="00BF4A16">
        <w:trPr>
          <w:trHeight w:val="840"/>
        </w:trPr>
        <w:tc>
          <w:tcPr>
            <w:tcW w:w="881" w:type="dxa"/>
            <w:vMerge/>
            <w:tcBorders>
              <w:top w:val="nil"/>
            </w:tcBorders>
            <w:textDirection w:val="btLr"/>
          </w:tcPr>
          <w:p w:rsidR="0031565B" w:rsidRDefault="0031565B" w:rsidP="0031565B">
            <w:pPr>
              <w:ind w:left="720" w:firstLine="720"/>
              <w:rPr>
                <w:sz w:val="2"/>
                <w:szCs w:val="2"/>
              </w:rPr>
            </w:pPr>
          </w:p>
        </w:tc>
        <w:tc>
          <w:tcPr>
            <w:tcW w:w="498" w:type="dxa"/>
            <w:tcBorders>
              <w:top w:val="nil"/>
              <w:bottom w:val="nil"/>
              <w:right w:val="nil"/>
            </w:tcBorders>
            <w:shd w:val="clear" w:color="auto" w:fill="4F81BC"/>
            <w:textDirection w:val="btLr"/>
          </w:tcPr>
          <w:p w:rsidR="0031565B" w:rsidRDefault="0031565B" w:rsidP="0031565B">
            <w:pPr>
              <w:pStyle w:val="TableParagraph"/>
              <w:spacing w:before="123"/>
              <w:ind w:left="720" w:firstLine="720"/>
              <w:rPr>
                <w:i/>
              </w:rPr>
            </w:pPr>
            <w:r>
              <w:rPr>
                <w:i/>
              </w:rPr>
              <w:t>PATH</w:t>
            </w:r>
            <w:r>
              <w:rPr>
                <w:i/>
                <w:spacing w:val="-2"/>
              </w:rPr>
              <w:t xml:space="preserve"> </w:t>
            </w:r>
            <w:r>
              <w:rPr>
                <w:i/>
              </w:rPr>
              <w:t>1</w:t>
            </w:r>
          </w:p>
        </w:tc>
        <w:tc>
          <w:tcPr>
            <w:tcW w:w="3701" w:type="dxa"/>
            <w:tcBorders>
              <w:top w:val="nil"/>
              <w:left w:val="nil"/>
            </w:tcBorders>
          </w:tcPr>
          <w:p w:rsidR="0031565B" w:rsidRDefault="0031565B" w:rsidP="0031565B">
            <w:pPr>
              <w:pStyle w:val="TableParagraph"/>
              <w:spacing w:before="31"/>
              <w:ind w:left="720" w:firstLine="720"/>
            </w:pPr>
            <w:r>
              <w:t>Providing</w:t>
            </w:r>
            <w:r>
              <w:rPr>
                <w:spacing w:val="30"/>
              </w:rPr>
              <w:t xml:space="preserve"> </w:t>
            </w:r>
            <w:r>
              <w:t>a</w:t>
            </w:r>
            <w:r>
              <w:rPr>
                <w:spacing w:val="29"/>
              </w:rPr>
              <w:t xml:space="preserve"> </w:t>
            </w:r>
            <w:r>
              <w:t>software</w:t>
            </w:r>
            <w:r>
              <w:rPr>
                <w:spacing w:val="30"/>
              </w:rPr>
              <w:t xml:space="preserve"> </w:t>
            </w:r>
            <w:r>
              <w:t>of</w:t>
            </w:r>
            <w:r>
              <w:rPr>
                <w:spacing w:val="32"/>
              </w:rPr>
              <w:t xml:space="preserve"> </w:t>
            </w:r>
            <w:r>
              <w:t>sales</w:t>
            </w:r>
            <w:r>
              <w:rPr>
                <w:spacing w:val="29"/>
              </w:rPr>
              <w:t xml:space="preserve"> </w:t>
            </w:r>
            <w:r>
              <w:t>to</w:t>
            </w:r>
            <w:r>
              <w:rPr>
                <w:spacing w:val="-52"/>
              </w:rPr>
              <w:t xml:space="preserve"> </w:t>
            </w:r>
            <w:r>
              <w:t>partners</w:t>
            </w:r>
          </w:p>
        </w:tc>
        <w:tc>
          <w:tcPr>
            <w:tcW w:w="3582" w:type="dxa"/>
            <w:tcBorders>
              <w:top w:val="nil"/>
            </w:tcBorders>
          </w:tcPr>
          <w:p w:rsidR="0031565B" w:rsidRDefault="0031565B" w:rsidP="0031565B">
            <w:pPr>
              <w:pStyle w:val="TableParagraph"/>
              <w:spacing w:before="31"/>
              <w:ind w:left="720" w:firstLine="720"/>
            </w:pPr>
            <w:r>
              <w:t>Creating</w:t>
            </w:r>
            <w:r>
              <w:rPr>
                <w:spacing w:val="22"/>
              </w:rPr>
              <w:t xml:space="preserve"> </w:t>
            </w:r>
            <w:r>
              <w:t>a</w:t>
            </w:r>
            <w:r>
              <w:rPr>
                <w:spacing w:val="24"/>
              </w:rPr>
              <w:t xml:space="preserve"> </w:t>
            </w:r>
            <w:r>
              <w:t>distribution</w:t>
            </w:r>
            <w:r>
              <w:rPr>
                <w:spacing w:val="25"/>
              </w:rPr>
              <w:t xml:space="preserve"> </w:t>
            </w:r>
            <w:r>
              <w:t>of</w:t>
            </w:r>
            <w:r>
              <w:rPr>
                <w:spacing w:val="25"/>
              </w:rPr>
              <w:t xml:space="preserve"> </w:t>
            </w:r>
            <w:r>
              <w:t>channels</w:t>
            </w:r>
            <w:r>
              <w:rPr>
                <w:spacing w:val="-52"/>
              </w:rPr>
              <w:t xml:space="preserve"> </w:t>
            </w:r>
            <w:r>
              <w:t>automatically</w:t>
            </w:r>
          </w:p>
        </w:tc>
      </w:tr>
      <w:tr w:rsidR="0031565B" w:rsidTr="00BF4A16">
        <w:trPr>
          <w:trHeight w:val="647"/>
        </w:trPr>
        <w:tc>
          <w:tcPr>
            <w:tcW w:w="881" w:type="dxa"/>
            <w:vMerge/>
            <w:tcBorders>
              <w:top w:val="nil"/>
            </w:tcBorders>
            <w:textDirection w:val="btLr"/>
          </w:tcPr>
          <w:p w:rsidR="0031565B" w:rsidRDefault="0031565B" w:rsidP="0031565B">
            <w:pPr>
              <w:ind w:left="720" w:firstLine="720"/>
              <w:rPr>
                <w:sz w:val="2"/>
                <w:szCs w:val="2"/>
              </w:rPr>
            </w:pPr>
          </w:p>
        </w:tc>
        <w:tc>
          <w:tcPr>
            <w:tcW w:w="498" w:type="dxa"/>
            <w:vMerge w:val="restart"/>
            <w:tcBorders>
              <w:top w:val="nil"/>
              <w:right w:val="nil"/>
            </w:tcBorders>
            <w:shd w:val="clear" w:color="auto" w:fill="4F81BC"/>
            <w:textDirection w:val="btLr"/>
          </w:tcPr>
          <w:p w:rsidR="0031565B" w:rsidRDefault="0031565B" w:rsidP="0031565B">
            <w:pPr>
              <w:pStyle w:val="TableParagraph"/>
              <w:spacing w:before="123"/>
              <w:ind w:left="720" w:firstLine="720"/>
              <w:rPr>
                <w:i/>
              </w:rPr>
            </w:pPr>
            <w:r>
              <w:rPr>
                <w:i/>
              </w:rPr>
              <w:t>PATH</w:t>
            </w:r>
            <w:r>
              <w:rPr>
                <w:i/>
                <w:spacing w:val="-2"/>
              </w:rPr>
              <w:t xml:space="preserve"> </w:t>
            </w:r>
            <w:r>
              <w:rPr>
                <w:i/>
              </w:rPr>
              <w:t>2</w:t>
            </w:r>
          </w:p>
        </w:tc>
        <w:tc>
          <w:tcPr>
            <w:tcW w:w="3701" w:type="dxa"/>
            <w:tcBorders>
              <w:left w:val="nil"/>
              <w:bottom w:val="nil"/>
            </w:tcBorders>
          </w:tcPr>
          <w:p w:rsidR="0031565B" w:rsidRDefault="0031565B" w:rsidP="0031565B">
            <w:pPr>
              <w:pStyle w:val="TableParagraph"/>
              <w:spacing w:line="247" w:lineRule="exact"/>
              <w:ind w:left="720" w:firstLine="720"/>
            </w:pPr>
            <w:r>
              <w:t>Develop a system</w:t>
            </w:r>
            <w:r>
              <w:rPr>
                <w:spacing w:val="-4"/>
              </w:rPr>
              <w:t xml:space="preserve"> </w:t>
            </w:r>
            <w:r>
              <w:t>of cash on</w:t>
            </w:r>
            <w:r>
              <w:rPr>
                <w:spacing w:val="-1"/>
              </w:rPr>
              <w:t xml:space="preserve"> </w:t>
            </w:r>
            <w:r>
              <w:t>delivery</w:t>
            </w:r>
          </w:p>
        </w:tc>
        <w:tc>
          <w:tcPr>
            <w:tcW w:w="3582" w:type="dxa"/>
            <w:tcBorders>
              <w:bottom w:val="nil"/>
            </w:tcBorders>
          </w:tcPr>
          <w:p w:rsidR="0031565B" w:rsidRDefault="0031565B" w:rsidP="0031565B">
            <w:pPr>
              <w:pStyle w:val="TableParagraph"/>
              <w:spacing w:line="242" w:lineRule="auto"/>
              <w:ind w:left="720" w:right="93" w:firstLine="720"/>
            </w:pPr>
            <w:r>
              <w:t>Alliance</w:t>
            </w:r>
            <w:r>
              <w:rPr>
                <w:spacing w:val="10"/>
              </w:rPr>
              <w:t xml:space="preserve"> </w:t>
            </w:r>
            <w:r>
              <w:t>with</w:t>
            </w:r>
            <w:r>
              <w:rPr>
                <w:spacing w:val="13"/>
              </w:rPr>
              <w:t xml:space="preserve"> </w:t>
            </w:r>
            <w:r>
              <w:t>banks</w:t>
            </w:r>
            <w:r>
              <w:rPr>
                <w:spacing w:val="10"/>
              </w:rPr>
              <w:t xml:space="preserve"> </w:t>
            </w:r>
            <w:r>
              <w:t>to</w:t>
            </w:r>
            <w:r>
              <w:rPr>
                <w:spacing w:val="13"/>
              </w:rPr>
              <w:t xml:space="preserve"> </w:t>
            </w:r>
            <w:r>
              <w:t>launch</w:t>
            </w:r>
            <w:r>
              <w:rPr>
                <w:spacing w:val="13"/>
              </w:rPr>
              <w:t xml:space="preserve"> </w:t>
            </w:r>
            <w:r>
              <w:t>special</w:t>
            </w:r>
            <w:r>
              <w:rPr>
                <w:spacing w:val="-52"/>
              </w:rPr>
              <w:t xml:space="preserve"> </w:t>
            </w:r>
            <w:r>
              <w:t>credit</w:t>
            </w:r>
            <w:r>
              <w:rPr>
                <w:spacing w:val="-2"/>
              </w:rPr>
              <w:t xml:space="preserve"> </w:t>
            </w:r>
            <w:r>
              <w:t>cards</w:t>
            </w:r>
          </w:p>
        </w:tc>
      </w:tr>
      <w:tr w:rsidR="0031565B" w:rsidTr="00BF4A16">
        <w:trPr>
          <w:trHeight w:val="446"/>
        </w:trPr>
        <w:tc>
          <w:tcPr>
            <w:tcW w:w="881" w:type="dxa"/>
            <w:vMerge/>
            <w:tcBorders>
              <w:top w:val="nil"/>
            </w:tcBorders>
            <w:textDirection w:val="btLr"/>
          </w:tcPr>
          <w:p w:rsidR="0031565B" w:rsidRDefault="0031565B" w:rsidP="0031565B">
            <w:pPr>
              <w:ind w:left="720" w:firstLine="720"/>
              <w:rPr>
                <w:sz w:val="2"/>
                <w:szCs w:val="2"/>
              </w:rPr>
            </w:pPr>
          </w:p>
        </w:tc>
        <w:tc>
          <w:tcPr>
            <w:tcW w:w="498" w:type="dxa"/>
            <w:vMerge/>
            <w:tcBorders>
              <w:top w:val="nil"/>
              <w:right w:val="nil"/>
            </w:tcBorders>
            <w:shd w:val="clear" w:color="auto" w:fill="4F81BC"/>
            <w:textDirection w:val="btLr"/>
          </w:tcPr>
          <w:p w:rsidR="0031565B" w:rsidRDefault="0031565B" w:rsidP="0031565B">
            <w:pPr>
              <w:ind w:left="720" w:firstLine="720"/>
              <w:rPr>
                <w:sz w:val="2"/>
                <w:szCs w:val="2"/>
              </w:rPr>
            </w:pPr>
          </w:p>
        </w:tc>
        <w:tc>
          <w:tcPr>
            <w:tcW w:w="3701" w:type="dxa"/>
            <w:tcBorders>
              <w:top w:val="nil"/>
              <w:left w:val="nil"/>
            </w:tcBorders>
          </w:tcPr>
          <w:p w:rsidR="0031565B" w:rsidRDefault="0031565B" w:rsidP="0031565B">
            <w:pPr>
              <w:pStyle w:val="TableParagraph"/>
              <w:spacing w:before="137"/>
              <w:ind w:left="720" w:firstLine="720"/>
            </w:pPr>
            <w:r>
              <w:t>Developing</w:t>
            </w:r>
            <w:r>
              <w:rPr>
                <w:spacing w:val="-5"/>
              </w:rPr>
              <w:t xml:space="preserve"> </w:t>
            </w:r>
            <w:r>
              <w:t>a</w:t>
            </w:r>
            <w:r>
              <w:rPr>
                <w:spacing w:val="-1"/>
              </w:rPr>
              <w:t xml:space="preserve"> </w:t>
            </w:r>
            <w:r>
              <w:t>digital marketing</w:t>
            </w:r>
          </w:p>
        </w:tc>
        <w:tc>
          <w:tcPr>
            <w:tcW w:w="3582" w:type="dxa"/>
            <w:tcBorders>
              <w:top w:val="nil"/>
            </w:tcBorders>
          </w:tcPr>
          <w:p w:rsidR="0031565B" w:rsidRDefault="0031565B" w:rsidP="0031565B">
            <w:pPr>
              <w:pStyle w:val="TableParagraph"/>
              <w:spacing w:before="137"/>
              <w:ind w:left="720" w:firstLine="720"/>
            </w:pPr>
            <w:r>
              <w:t>Developing</w:t>
            </w:r>
            <w:r>
              <w:rPr>
                <w:spacing w:val="-5"/>
              </w:rPr>
              <w:t xml:space="preserve"> </w:t>
            </w:r>
            <w:r>
              <w:t>a</w:t>
            </w:r>
            <w:r>
              <w:rPr>
                <w:spacing w:val="-1"/>
              </w:rPr>
              <w:t xml:space="preserve"> </w:t>
            </w:r>
            <w:r>
              <w:t>digital marketing</w:t>
            </w:r>
          </w:p>
        </w:tc>
      </w:tr>
    </w:tbl>
    <w:p w:rsidR="00DB76B4" w:rsidRPr="0031565B" w:rsidRDefault="0031565B" w:rsidP="0031565B">
      <w:pPr>
        <w:pStyle w:val="BodyText"/>
        <w:ind w:left="720" w:firstLine="720"/>
      </w:pPr>
      <w:r>
        <w:t>Source:</w:t>
      </w:r>
      <w:r>
        <w:rPr>
          <w:spacing w:val="-3"/>
        </w:rPr>
        <w:t xml:space="preserve"> </w:t>
      </w:r>
      <w:r>
        <w:t>Processed</w:t>
      </w:r>
      <w:r>
        <w:rPr>
          <w:spacing w:val="-1"/>
        </w:rPr>
        <w:t xml:space="preserve"> </w:t>
      </w:r>
      <w:r>
        <w:t>for</w:t>
      </w:r>
      <w:r>
        <w:rPr>
          <w:spacing w:val="-2"/>
        </w:rPr>
        <w:t xml:space="preserve"> </w:t>
      </w:r>
      <w:r>
        <w:t>this</w:t>
      </w:r>
      <w:r>
        <w:rPr>
          <w:spacing w:val="-2"/>
        </w:rPr>
        <w:t xml:space="preserve"> </w:t>
      </w:r>
      <w:r>
        <w:t>research (2017)</w:t>
      </w: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 xml:space="preserve">Australia's retail industry will also contribute to reducing unemployment by contributing extremely positively to advances in local and national economies. Government and Community support for the development of local retail potential is one factor in the development of enterprises in this sector that could enhance the requirements of new and potential competent </w:t>
      </w:r>
      <w:r w:rsidRPr="00F1421D">
        <w:rPr>
          <w:rFonts w:ascii="Times New Roman" w:hAnsi="Times New Roman" w:cs="Times New Roman"/>
          <w:b w:val="0"/>
          <w:i w:val="0"/>
          <w:sz w:val="24"/>
          <w:szCs w:val="24"/>
        </w:rPr>
        <w:t>personnel</w:t>
      </w:r>
      <w:r w:rsidR="00F1421D" w:rsidRPr="00F1421D">
        <w:rPr>
          <w:b w:val="0"/>
          <w:i w:val="0"/>
          <w:sz w:val="24"/>
          <w:szCs w:val="24"/>
        </w:rPr>
        <w:t xml:space="preserve"> (</w:t>
      </w:r>
      <w:proofErr w:type="spellStart"/>
      <w:r w:rsidR="00F1421D" w:rsidRPr="00F1421D">
        <w:rPr>
          <w:b w:val="0"/>
          <w:i w:val="0"/>
          <w:sz w:val="24"/>
          <w:szCs w:val="24"/>
        </w:rPr>
        <w:t>Kartajaya</w:t>
      </w:r>
      <w:proofErr w:type="spellEnd"/>
      <w:r w:rsidR="00F1421D" w:rsidRPr="00F1421D">
        <w:rPr>
          <w:b w:val="0"/>
          <w:i w:val="0"/>
          <w:sz w:val="24"/>
          <w:szCs w:val="24"/>
        </w:rPr>
        <w:t xml:space="preserve">, </w:t>
      </w:r>
      <w:r w:rsidR="00F1421D" w:rsidRPr="00F1421D">
        <w:rPr>
          <w:b w:val="0"/>
          <w:i w:val="0"/>
          <w:sz w:val="24"/>
          <w:szCs w:val="24"/>
        </w:rPr>
        <w:t>2008).</w:t>
      </w:r>
      <w:r w:rsidRPr="00F1421D">
        <w:rPr>
          <w:rFonts w:ascii="Times New Roman" w:hAnsi="Times New Roman" w:cs="Times New Roman"/>
          <w:b w:val="0"/>
          <w:i w:val="0"/>
          <w:sz w:val="24"/>
          <w:szCs w:val="24"/>
        </w:rPr>
        <w:t>. The</w:t>
      </w:r>
      <w:r w:rsidRPr="00DB76B4">
        <w:rPr>
          <w:rFonts w:ascii="Times New Roman" w:hAnsi="Times New Roman" w:cs="Times New Roman"/>
          <w:b w:val="0"/>
          <w:i w:val="0"/>
          <w:sz w:val="24"/>
          <w:szCs w:val="24"/>
        </w:rPr>
        <w:t xml:space="preserve"> government has to improve somewhat in the concentration of industry and economic activity, which most still focus on Java Island, Australia and the retail sector. This can have a major impact on the industry's development. Since retail growth is still a scarce area, many regions do not have any space planning or regional restrictions for extensive space planning to hinder the development of retail entrepreneurs in the areas.</w:t>
      </w:r>
    </w:p>
    <w:p w:rsidR="00DB76B4" w:rsidRPr="00DB76B4" w:rsidRDefault="0031565B" w:rsidP="0031565B">
      <w:pPr>
        <w:pStyle w:val="Heading1"/>
        <w:spacing w:line="480" w:lineRule="auto"/>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00DB76B4">
        <w:rPr>
          <w:rFonts w:ascii="Times New Roman" w:hAnsi="Times New Roman" w:cs="Times New Roman"/>
          <w:b w:val="0"/>
          <w:i w:val="0"/>
          <w:sz w:val="24"/>
          <w:szCs w:val="24"/>
        </w:rPr>
        <w:t xml:space="preserve">1. Five Forces Porter </w:t>
      </w: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Companies that use the Porter Five Forces model examine the competitiveness of the sector in a company. The five competitive forces model, one of the strategic planning instruments for analyzing an industry's competitive level, demonstrates the intensity of competition that influences the benefits of the industry. By carrier analyses for five factors, companies can adjust their competitive strength to improve the position of the company. The analysis for the Porter Five Forces Model is based on industry markets in which organizations can generate more benefits in identifying the major components or parts in each force affecting the enterprise; (2). We examine the business environment using a five-</w:t>
      </w:r>
      <w:r w:rsidRPr="00DB76B4">
        <w:rPr>
          <w:rFonts w:ascii="Times New Roman" w:hAnsi="Times New Roman" w:cs="Times New Roman"/>
          <w:b w:val="0"/>
          <w:i w:val="0"/>
          <w:sz w:val="24"/>
          <w:szCs w:val="24"/>
        </w:rPr>
        <w:lastRenderedPageBreak/>
        <w:t xml:space="preserve">point model theory from the Porter </w:t>
      </w:r>
      <w:proofErr w:type="gramStart"/>
      <w:r w:rsidRPr="00DB76B4">
        <w:rPr>
          <w:rFonts w:ascii="Times New Roman" w:hAnsi="Times New Roman" w:cs="Times New Roman"/>
          <w:b w:val="0"/>
          <w:i w:val="0"/>
          <w:sz w:val="24"/>
          <w:szCs w:val="24"/>
        </w:rPr>
        <w:t>company</w:t>
      </w:r>
      <w:proofErr w:type="gramEnd"/>
      <w:r w:rsidRPr="00DB76B4">
        <w:rPr>
          <w:rFonts w:ascii="Times New Roman" w:hAnsi="Times New Roman" w:cs="Times New Roman"/>
          <w:b w:val="0"/>
          <w:i w:val="0"/>
          <w:sz w:val="24"/>
          <w:szCs w:val="24"/>
        </w:rPr>
        <w:t xml:space="preserve"> that is not just competitive with current business models like standard foodstuffs. The models' portfolio forces also highlight our competitiveness with possible competitors, namely newcomer pressures, the pressures of commercial strengths of purchasers, power for negotiation between suppliers, substitution or service pressures, and competition amongst current competitors.</w:t>
      </w:r>
    </w:p>
    <w:p w:rsidR="00DB76B4" w:rsidRPr="00DB76B4" w:rsidRDefault="0031565B" w:rsidP="0031565B">
      <w:pPr>
        <w:pStyle w:val="Heading1"/>
        <w:spacing w:line="480" w:lineRule="auto"/>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00DB76B4" w:rsidRPr="00DB76B4">
        <w:rPr>
          <w:rFonts w:ascii="Times New Roman" w:hAnsi="Times New Roman" w:cs="Times New Roman"/>
          <w:b w:val="0"/>
          <w:i w:val="0"/>
          <w:sz w:val="24"/>
          <w:szCs w:val="24"/>
        </w:rPr>
        <w:t>2. SET screening</w:t>
      </w:r>
    </w:p>
    <w:p w:rsidR="0031565B"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If a corporation is not judged to be practicable in environmental, economic, social and technological terms, the enterprise has not been built up and operation is problematic. PEST is a useful approach to synthesize the external business environment. PEST monitors how the political, economic, social and technology environment affects the corporate environment. In view of the influence of companies in political, financial, social and technological situations on the business environment, a summary of external environments in business activities is to be followed. That business environment impacts the operations of an organization or firm that may provide an opportunity or threat to monitor the business environment for the opportunities and threats of strategic planners.</w:t>
      </w:r>
    </w:p>
    <w:p w:rsidR="00DB76B4" w:rsidRPr="00DB76B4" w:rsidRDefault="0031565B" w:rsidP="0031565B">
      <w:pPr>
        <w:pStyle w:val="Heading1"/>
        <w:spacing w:line="480" w:lineRule="auto"/>
        <w:rPr>
          <w:rFonts w:ascii="Times New Roman" w:hAnsi="Times New Roman" w:cs="Times New Roman"/>
          <w:b w:val="0"/>
          <w:i w:val="0"/>
          <w:sz w:val="24"/>
          <w:szCs w:val="24"/>
        </w:rPr>
      </w:pPr>
      <w:r>
        <w:rPr>
          <w:rFonts w:ascii="Times New Roman" w:hAnsi="Times New Roman" w:cs="Times New Roman"/>
          <w:b w:val="0"/>
          <w:i w:val="0"/>
          <w:sz w:val="24"/>
          <w:szCs w:val="24"/>
        </w:rPr>
        <w:t xml:space="preserve">         Conclusion</w:t>
      </w:r>
    </w:p>
    <w:p w:rsidR="00DB76B4" w:rsidRPr="00DB76B4" w:rsidRDefault="0031565B" w:rsidP="0031565B">
      <w:pPr>
        <w:pStyle w:val="Heading1"/>
        <w:spacing w:line="480" w:lineRule="auto"/>
        <w:ind w:left="720" w:firstLine="720"/>
        <w:rPr>
          <w:rFonts w:ascii="Times New Roman" w:hAnsi="Times New Roman" w:cs="Times New Roman"/>
          <w:b w:val="0"/>
          <w:i w:val="0"/>
          <w:sz w:val="24"/>
          <w:szCs w:val="24"/>
        </w:rPr>
      </w:pPr>
      <w:r>
        <w:rPr>
          <w:rFonts w:ascii="Times New Roman" w:hAnsi="Times New Roman" w:cs="Times New Roman"/>
          <w:b w:val="0"/>
          <w:i w:val="0"/>
          <w:sz w:val="24"/>
          <w:szCs w:val="24"/>
        </w:rPr>
        <w:t xml:space="preserve">The World Biggest Garage Sale Company </w:t>
      </w:r>
      <w:r w:rsidR="00DB76B4" w:rsidRPr="00DB76B4">
        <w:rPr>
          <w:rFonts w:ascii="Times New Roman" w:hAnsi="Times New Roman" w:cs="Times New Roman"/>
          <w:b w:val="0"/>
          <w:i w:val="0"/>
          <w:sz w:val="24"/>
          <w:szCs w:val="24"/>
        </w:rPr>
        <w:t xml:space="preserve">is committed to ensuring customer happiness and making shopping easier for co‐ops through offering co‐ops and participating </w:t>
      </w:r>
      <w:r w:rsidR="00DB76B4" w:rsidRPr="00F1421D">
        <w:rPr>
          <w:rFonts w:ascii="Times New Roman" w:hAnsi="Times New Roman" w:cs="Times New Roman"/>
          <w:b w:val="0"/>
          <w:i w:val="0"/>
          <w:sz w:val="24"/>
          <w:szCs w:val="24"/>
        </w:rPr>
        <w:t>in the growth of the country, supporting co‐</w:t>
      </w:r>
      <w:bookmarkStart w:id="0" w:name="_GoBack"/>
      <w:bookmarkEnd w:id="0"/>
      <w:r w:rsidR="00DB76B4" w:rsidRPr="00F1421D">
        <w:rPr>
          <w:rFonts w:ascii="Times New Roman" w:hAnsi="Times New Roman" w:cs="Times New Roman"/>
          <w:b w:val="0"/>
          <w:i w:val="0"/>
          <w:sz w:val="24"/>
          <w:szCs w:val="24"/>
        </w:rPr>
        <w:t xml:space="preserve">operatives and distributing all products to the needs of </w:t>
      </w:r>
      <w:proofErr w:type="spellStart"/>
      <w:r w:rsidR="00DB76B4" w:rsidRPr="00F1421D">
        <w:rPr>
          <w:rFonts w:ascii="Times New Roman" w:hAnsi="Times New Roman" w:cs="Times New Roman"/>
          <w:b w:val="0"/>
          <w:i w:val="0"/>
          <w:sz w:val="24"/>
          <w:szCs w:val="24"/>
        </w:rPr>
        <w:t>Tangerang</w:t>
      </w:r>
      <w:proofErr w:type="spellEnd"/>
      <w:r w:rsidR="00F1421D" w:rsidRPr="00F1421D">
        <w:rPr>
          <w:b w:val="0"/>
          <w:i w:val="0"/>
          <w:sz w:val="24"/>
          <w:szCs w:val="24"/>
        </w:rPr>
        <w:t xml:space="preserve"> (</w:t>
      </w:r>
      <w:r w:rsidR="00F1421D" w:rsidRPr="00F1421D">
        <w:rPr>
          <w:b w:val="0"/>
          <w:i w:val="0"/>
          <w:sz w:val="24"/>
          <w:szCs w:val="24"/>
        </w:rPr>
        <w:t>G</w:t>
      </w:r>
      <w:r w:rsidR="00F1421D" w:rsidRPr="00F1421D">
        <w:rPr>
          <w:b w:val="0"/>
          <w:i w:val="0"/>
          <w:sz w:val="24"/>
          <w:szCs w:val="24"/>
        </w:rPr>
        <w:t>raham et al.,</w:t>
      </w:r>
      <w:r w:rsidR="00F1421D">
        <w:rPr>
          <w:b w:val="0"/>
          <w:i w:val="0"/>
          <w:sz w:val="24"/>
          <w:szCs w:val="24"/>
        </w:rPr>
        <w:t xml:space="preserve"> </w:t>
      </w:r>
      <w:r w:rsidR="00F1421D" w:rsidRPr="00F1421D">
        <w:rPr>
          <w:b w:val="0"/>
          <w:i w:val="0"/>
          <w:sz w:val="24"/>
          <w:szCs w:val="24"/>
        </w:rPr>
        <w:t>2004</w:t>
      </w:r>
      <w:r w:rsidR="00F1421D" w:rsidRPr="00F1421D">
        <w:rPr>
          <w:b w:val="0"/>
          <w:i w:val="0"/>
          <w:sz w:val="24"/>
          <w:szCs w:val="24"/>
        </w:rPr>
        <w:t>)</w:t>
      </w:r>
      <w:r w:rsidR="00DB76B4" w:rsidRPr="00F1421D">
        <w:rPr>
          <w:rFonts w:ascii="Times New Roman" w:hAnsi="Times New Roman" w:cs="Times New Roman"/>
          <w:b w:val="0"/>
          <w:i w:val="0"/>
          <w:sz w:val="24"/>
          <w:szCs w:val="24"/>
        </w:rPr>
        <w:t>. In this business, co-operatives</w:t>
      </w:r>
      <w:r w:rsidR="00DB76B4" w:rsidRPr="00DB76B4">
        <w:rPr>
          <w:rFonts w:ascii="Times New Roman" w:hAnsi="Times New Roman" w:cs="Times New Roman"/>
          <w:b w:val="0"/>
          <w:i w:val="0"/>
          <w:sz w:val="24"/>
          <w:szCs w:val="24"/>
        </w:rPr>
        <w:t xml:space="preserve"> can purchase commodities, help manage and record cooperative enterprises' volumes of goods and help</w:t>
      </w: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For those consumers who cannot shop on a credit without a credit card, co-operatives are better adapted.</w:t>
      </w: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 xml:space="preserve">The result of product differentiation, prices, promotions and sales channels will be </w:t>
      </w:r>
      <w:r w:rsidRPr="00DB76B4">
        <w:rPr>
          <w:rFonts w:ascii="Times New Roman" w:hAnsi="Times New Roman" w:cs="Times New Roman"/>
          <w:b w:val="0"/>
          <w:i w:val="0"/>
          <w:sz w:val="24"/>
          <w:szCs w:val="24"/>
        </w:rPr>
        <w:lastRenderedPageBreak/>
        <w:t xml:space="preserve">felt by </w:t>
      </w:r>
      <w:r w:rsidR="0031565B">
        <w:rPr>
          <w:rFonts w:ascii="Times New Roman" w:hAnsi="Times New Roman" w:cs="Times New Roman"/>
          <w:b w:val="0"/>
          <w:i w:val="0"/>
          <w:sz w:val="24"/>
          <w:szCs w:val="24"/>
        </w:rPr>
        <w:t>The World Biggest Garage Sale Company</w:t>
      </w:r>
      <w:r w:rsidRPr="00DB76B4">
        <w:rPr>
          <w:rFonts w:ascii="Times New Roman" w:hAnsi="Times New Roman" w:cs="Times New Roman"/>
          <w:b w:val="0"/>
          <w:i w:val="0"/>
          <w:sz w:val="24"/>
          <w:szCs w:val="24"/>
        </w:rPr>
        <w:t xml:space="preserve">. Therefore, </w:t>
      </w:r>
      <w:r w:rsidR="0031565B">
        <w:rPr>
          <w:rFonts w:ascii="Times New Roman" w:hAnsi="Times New Roman" w:cs="Times New Roman"/>
          <w:b w:val="0"/>
          <w:i w:val="0"/>
          <w:sz w:val="24"/>
          <w:szCs w:val="24"/>
        </w:rPr>
        <w:t xml:space="preserve">The World Biggest Garage Sale </w:t>
      </w:r>
      <w:proofErr w:type="gramStart"/>
      <w:r w:rsidR="0031565B">
        <w:rPr>
          <w:rFonts w:ascii="Times New Roman" w:hAnsi="Times New Roman" w:cs="Times New Roman"/>
          <w:b w:val="0"/>
          <w:i w:val="0"/>
          <w:sz w:val="24"/>
          <w:szCs w:val="24"/>
        </w:rPr>
        <w:t>Company</w:t>
      </w:r>
      <w:r w:rsidR="0031565B">
        <w:rPr>
          <w:rFonts w:ascii="Times New Roman" w:hAnsi="Times New Roman" w:cs="Times New Roman"/>
          <w:b w:val="0"/>
          <w:i w:val="0"/>
          <w:sz w:val="24"/>
          <w:szCs w:val="24"/>
        </w:rPr>
        <w:t>,</w:t>
      </w:r>
      <w:proofErr w:type="gramEnd"/>
      <w:r w:rsidRPr="00DB76B4">
        <w:rPr>
          <w:rFonts w:ascii="Times New Roman" w:hAnsi="Times New Roman" w:cs="Times New Roman"/>
          <w:b w:val="0"/>
          <w:i w:val="0"/>
          <w:sz w:val="24"/>
          <w:szCs w:val="24"/>
        </w:rPr>
        <w:t xml:space="preserve"> needs one of the marketing tactical mixtures. All this affects bids, logistics and communications integration.</w:t>
      </w:r>
    </w:p>
    <w:p w:rsidR="00DB76B4" w:rsidRPr="00DB76B4" w:rsidRDefault="00DB76B4" w:rsidP="0031565B">
      <w:pPr>
        <w:pStyle w:val="Heading1"/>
        <w:spacing w:line="480" w:lineRule="auto"/>
        <w:ind w:left="720" w:firstLine="720"/>
        <w:rPr>
          <w:rFonts w:ascii="Times New Roman" w:hAnsi="Times New Roman" w:cs="Times New Roman"/>
          <w:b w:val="0"/>
          <w:i w:val="0"/>
          <w:sz w:val="24"/>
          <w:szCs w:val="24"/>
        </w:rPr>
      </w:pPr>
    </w:p>
    <w:p w:rsidR="00747FCC" w:rsidRPr="00DB76B4" w:rsidRDefault="00DB76B4" w:rsidP="0031565B">
      <w:pPr>
        <w:pStyle w:val="Heading1"/>
        <w:spacing w:line="480" w:lineRule="auto"/>
        <w:ind w:left="720" w:firstLine="720"/>
        <w:rPr>
          <w:rFonts w:ascii="Times New Roman" w:hAnsi="Times New Roman" w:cs="Times New Roman"/>
          <w:b w:val="0"/>
          <w:i w:val="0"/>
          <w:sz w:val="24"/>
          <w:szCs w:val="24"/>
        </w:rPr>
      </w:pPr>
      <w:r w:rsidRPr="00DB76B4">
        <w:rPr>
          <w:rFonts w:ascii="Times New Roman" w:hAnsi="Times New Roman" w:cs="Times New Roman"/>
          <w:b w:val="0"/>
          <w:i w:val="0"/>
          <w:sz w:val="24"/>
          <w:szCs w:val="24"/>
        </w:rPr>
        <w:t xml:space="preserve">The 4P marketing mix is frequently referred to as: product, pricing, website, promotion. </w:t>
      </w:r>
      <w:proofErr w:type="gramStart"/>
      <w:r w:rsidRPr="00DB76B4">
        <w:rPr>
          <w:rFonts w:ascii="Times New Roman" w:hAnsi="Times New Roman" w:cs="Times New Roman"/>
          <w:b w:val="0"/>
          <w:i w:val="0"/>
          <w:sz w:val="24"/>
          <w:szCs w:val="24"/>
        </w:rPr>
        <w:t>4p. 4p.</w:t>
      </w:r>
      <w:proofErr w:type="gramEnd"/>
      <w:r w:rsidRPr="00DB76B4">
        <w:rPr>
          <w:rFonts w:ascii="Times New Roman" w:hAnsi="Times New Roman" w:cs="Times New Roman"/>
          <w:b w:val="0"/>
          <w:i w:val="0"/>
          <w:sz w:val="24"/>
          <w:szCs w:val="24"/>
        </w:rPr>
        <w:t xml:space="preserve"> However, the marketing mix for retail enterprises must be increased, according to several marketing professionals. There are six P of the retail marketing mix: Four P marketing mixes (product, place, promotion, pricing) and employee/presentation combinations. The personnel will convey their layout and mood when it involves customer service and individual sales. Six pictures displayed a shop that influences consumer attitudes. The personal </w:t>
      </w:r>
      <w:r w:rsidRPr="00F1421D">
        <w:rPr>
          <w:rFonts w:ascii="Times New Roman" w:hAnsi="Times New Roman" w:cs="Times New Roman"/>
          <w:b w:val="0"/>
          <w:i w:val="0"/>
          <w:sz w:val="24"/>
          <w:szCs w:val="24"/>
        </w:rPr>
        <w:t>services supplied at retail outlets are supplemented by people. The implementation comprises encouraging the procurement process and in particular exterior (inner) design and interior decor as a step to change consumer behavior and to offer comfort from inside the business in an appropriate setting</w:t>
      </w:r>
      <w:r w:rsidR="00F1421D" w:rsidRPr="00F1421D">
        <w:rPr>
          <w:b w:val="0"/>
          <w:i w:val="0"/>
          <w:sz w:val="24"/>
          <w:szCs w:val="24"/>
        </w:rPr>
        <w:t xml:space="preserve"> (Dwyer, </w:t>
      </w:r>
      <w:proofErr w:type="spellStart"/>
      <w:r w:rsidR="00F1421D" w:rsidRPr="00F1421D">
        <w:rPr>
          <w:b w:val="0"/>
          <w:i w:val="0"/>
          <w:sz w:val="24"/>
          <w:szCs w:val="24"/>
        </w:rPr>
        <w:t>Robet</w:t>
      </w:r>
      <w:proofErr w:type="spellEnd"/>
      <w:r w:rsidR="00F1421D" w:rsidRPr="00F1421D">
        <w:rPr>
          <w:b w:val="0"/>
          <w:i w:val="0"/>
          <w:sz w:val="24"/>
          <w:szCs w:val="24"/>
        </w:rPr>
        <w:t xml:space="preserve"> </w:t>
      </w:r>
      <w:r w:rsidR="00F1421D" w:rsidRPr="00F1421D">
        <w:rPr>
          <w:b w:val="0"/>
          <w:i w:val="0"/>
          <w:sz w:val="24"/>
          <w:szCs w:val="24"/>
        </w:rPr>
        <w:t xml:space="preserve">&amp; Tanner, </w:t>
      </w:r>
      <w:r w:rsidR="00F1421D">
        <w:rPr>
          <w:b w:val="0"/>
          <w:i w:val="0"/>
          <w:sz w:val="24"/>
          <w:szCs w:val="24"/>
        </w:rPr>
        <w:t>2005)</w:t>
      </w:r>
      <w:r w:rsidRPr="00F1421D">
        <w:rPr>
          <w:rFonts w:ascii="Times New Roman" w:hAnsi="Times New Roman" w:cs="Times New Roman"/>
          <w:b w:val="0"/>
          <w:i w:val="0"/>
          <w:sz w:val="24"/>
          <w:szCs w:val="24"/>
        </w:rPr>
        <w:t>. The retail mix, however</w:t>
      </w:r>
      <w:r w:rsidRPr="00DB76B4">
        <w:rPr>
          <w:rFonts w:ascii="Times New Roman" w:hAnsi="Times New Roman" w:cs="Times New Roman"/>
          <w:b w:val="0"/>
          <w:i w:val="0"/>
          <w:sz w:val="24"/>
          <w:szCs w:val="24"/>
        </w:rPr>
        <w:t>, comprises location, product, price, promotion or publicity, company and retail services. There are six essential components in the retail mix: commodities, locations, promotions, prices, services and the environment (outside and inside).</w:t>
      </w:r>
    </w:p>
    <w:p w:rsidR="00747FCC" w:rsidRPr="00747FCC" w:rsidRDefault="00747FCC"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4B610A" w:rsidRDefault="004B610A" w:rsidP="0031565B">
      <w:pPr>
        <w:pStyle w:val="Heading1"/>
        <w:spacing w:line="480" w:lineRule="auto"/>
        <w:ind w:left="720" w:firstLine="0"/>
        <w:rPr>
          <w:rFonts w:ascii="Times New Roman" w:hAnsi="Times New Roman" w:cs="Times New Roman"/>
          <w:i w:val="0"/>
          <w:sz w:val="24"/>
          <w:szCs w:val="24"/>
        </w:rPr>
      </w:pPr>
    </w:p>
    <w:p w:rsidR="00F1421D" w:rsidRDefault="00F1421D" w:rsidP="0031565B">
      <w:pPr>
        <w:pStyle w:val="Heading1"/>
        <w:spacing w:line="480" w:lineRule="auto"/>
        <w:ind w:left="720" w:firstLine="0"/>
        <w:rPr>
          <w:rFonts w:ascii="Times New Roman" w:hAnsi="Times New Roman" w:cs="Times New Roman"/>
          <w:i w:val="0"/>
          <w:sz w:val="24"/>
          <w:szCs w:val="24"/>
        </w:rPr>
      </w:pPr>
    </w:p>
    <w:p w:rsidR="00F1421D" w:rsidRDefault="00F1421D" w:rsidP="0031565B">
      <w:pPr>
        <w:pStyle w:val="Heading1"/>
        <w:spacing w:line="480" w:lineRule="auto"/>
        <w:ind w:left="720" w:firstLine="0"/>
        <w:rPr>
          <w:rFonts w:ascii="Times New Roman" w:hAnsi="Times New Roman" w:cs="Times New Roman"/>
          <w:i w:val="0"/>
          <w:sz w:val="24"/>
          <w:szCs w:val="24"/>
        </w:rPr>
      </w:pPr>
    </w:p>
    <w:p w:rsidR="00F1421D" w:rsidRDefault="00F1421D" w:rsidP="0031565B">
      <w:pPr>
        <w:pStyle w:val="Heading1"/>
        <w:spacing w:line="480" w:lineRule="auto"/>
        <w:ind w:left="720" w:firstLine="0"/>
        <w:rPr>
          <w:rFonts w:ascii="Times New Roman" w:hAnsi="Times New Roman" w:cs="Times New Roman"/>
          <w:i w:val="0"/>
          <w:sz w:val="24"/>
          <w:szCs w:val="24"/>
        </w:rPr>
      </w:pPr>
    </w:p>
    <w:p w:rsidR="004B610A" w:rsidRPr="00747FCC" w:rsidRDefault="004B610A" w:rsidP="0031565B">
      <w:pPr>
        <w:spacing w:line="480" w:lineRule="auto"/>
        <w:ind w:left="720"/>
        <w:rPr>
          <w:sz w:val="24"/>
          <w:szCs w:val="24"/>
        </w:rPr>
        <w:sectPr w:rsidR="004B610A" w:rsidRPr="00747FCC">
          <w:pgSz w:w="12240" w:h="15840"/>
          <w:pgMar w:top="1340" w:right="1300" w:bottom="860" w:left="1220" w:header="780" w:footer="671" w:gutter="0"/>
          <w:cols w:space="720"/>
        </w:sectPr>
      </w:pPr>
    </w:p>
    <w:p w:rsidR="004B610A" w:rsidRPr="00F1421D" w:rsidRDefault="00F1421D" w:rsidP="0031565B">
      <w:pPr>
        <w:pStyle w:val="BodyText"/>
        <w:spacing w:before="10" w:line="480" w:lineRule="auto"/>
        <w:ind w:left="788" w:hangingChars="327" w:hanging="788"/>
        <w:jc w:val="center"/>
        <w:rPr>
          <w:b/>
          <w:sz w:val="24"/>
          <w:szCs w:val="24"/>
        </w:rPr>
      </w:pPr>
      <w:r w:rsidRPr="00F1421D">
        <w:rPr>
          <w:b/>
          <w:sz w:val="24"/>
          <w:szCs w:val="24"/>
        </w:rPr>
        <w:lastRenderedPageBreak/>
        <w:t>References</w:t>
      </w:r>
    </w:p>
    <w:p w:rsidR="004B610A" w:rsidRPr="00747FCC" w:rsidRDefault="004B610A" w:rsidP="0031565B">
      <w:pPr>
        <w:pStyle w:val="BodyText"/>
        <w:spacing w:line="480" w:lineRule="auto"/>
        <w:ind w:left="785" w:right="296" w:hangingChars="327" w:hanging="785"/>
        <w:rPr>
          <w:sz w:val="24"/>
          <w:szCs w:val="24"/>
        </w:rPr>
      </w:pPr>
      <w:proofErr w:type="gramStart"/>
      <w:r w:rsidRPr="00747FCC">
        <w:rPr>
          <w:sz w:val="24"/>
          <w:szCs w:val="24"/>
        </w:rPr>
        <w:t>Dwyer, Robert F. &amp; Tanner, John.</w:t>
      </w:r>
      <w:proofErr w:type="gramEnd"/>
      <w:r w:rsidRPr="00747FCC">
        <w:rPr>
          <w:sz w:val="24"/>
          <w:szCs w:val="24"/>
        </w:rPr>
        <w:t xml:space="preserve"> (2005). Business Marketing: Connecting Strategy, Relationships, and</w:t>
      </w:r>
      <w:r w:rsidRPr="00747FCC">
        <w:rPr>
          <w:spacing w:val="-52"/>
          <w:sz w:val="24"/>
          <w:szCs w:val="24"/>
        </w:rPr>
        <w:t xml:space="preserve"> </w:t>
      </w:r>
      <w:r w:rsidRPr="00747FCC">
        <w:rPr>
          <w:sz w:val="24"/>
          <w:szCs w:val="24"/>
        </w:rPr>
        <w:t>Learning.</w:t>
      </w:r>
      <w:r w:rsidRPr="00747FCC">
        <w:rPr>
          <w:spacing w:val="-1"/>
          <w:sz w:val="24"/>
          <w:szCs w:val="24"/>
        </w:rPr>
        <w:t xml:space="preserve"> </w:t>
      </w:r>
      <w:r w:rsidRPr="00747FCC">
        <w:rPr>
          <w:sz w:val="24"/>
          <w:szCs w:val="24"/>
        </w:rPr>
        <w:t>New York:</w:t>
      </w:r>
      <w:r w:rsidRPr="00747FCC">
        <w:rPr>
          <w:spacing w:val="1"/>
          <w:sz w:val="24"/>
          <w:szCs w:val="24"/>
        </w:rPr>
        <w:t xml:space="preserve"> </w:t>
      </w:r>
      <w:r w:rsidRPr="00747FCC">
        <w:rPr>
          <w:sz w:val="24"/>
          <w:szCs w:val="24"/>
        </w:rPr>
        <w:t>McGraw-Hill.</w:t>
      </w:r>
    </w:p>
    <w:p w:rsidR="004B610A" w:rsidRPr="00747FCC" w:rsidRDefault="004B610A" w:rsidP="0031565B">
      <w:pPr>
        <w:pStyle w:val="BodyText"/>
        <w:spacing w:before="52" w:line="480" w:lineRule="auto"/>
        <w:ind w:left="785" w:hangingChars="327" w:hanging="785"/>
        <w:rPr>
          <w:sz w:val="24"/>
          <w:szCs w:val="24"/>
        </w:rPr>
      </w:pPr>
      <w:proofErr w:type="gramStart"/>
      <w:r w:rsidRPr="00747FCC">
        <w:rPr>
          <w:sz w:val="24"/>
          <w:szCs w:val="24"/>
        </w:rPr>
        <w:t xml:space="preserve">Graham Friend and Stefan </w:t>
      </w:r>
      <w:proofErr w:type="spellStart"/>
      <w:r w:rsidRPr="00747FCC">
        <w:rPr>
          <w:sz w:val="24"/>
          <w:szCs w:val="24"/>
        </w:rPr>
        <w:t>Zehle</w:t>
      </w:r>
      <w:proofErr w:type="spellEnd"/>
      <w:r w:rsidRPr="00747FCC">
        <w:rPr>
          <w:sz w:val="24"/>
          <w:szCs w:val="24"/>
        </w:rPr>
        <w:t>.</w:t>
      </w:r>
      <w:proofErr w:type="gramEnd"/>
      <w:r w:rsidRPr="00747FCC">
        <w:rPr>
          <w:sz w:val="24"/>
          <w:szCs w:val="24"/>
        </w:rPr>
        <w:t xml:space="preserve"> (2004). Guide to Business Planning, the Economist Newspaper Ltd.</w:t>
      </w:r>
      <w:r w:rsidRPr="00747FCC">
        <w:rPr>
          <w:spacing w:val="1"/>
          <w:sz w:val="24"/>
          <w:szCs w:val="24"/>
        </w:rPr>
        <w:t xml:space="preserve"> </w:t>
      </w:r>
      <w:proofErr w:type="spellStart"/>
      <w:r w:rsidRPr="00747FCC">
        <w:rPr>
          <w:sz w:val="24"/>
          <w:szCs w:val="24"/>
        </w:rPr>
        <w:t>Haryanto</w:t>
      </w:r>
      <w:proofErr w:type="spellEnd"/>
      <w:r w:rsidRPr="00747FCC">
        <w:rPr>
          <w:sz w:val="24"/>
          <w:szCs w:val="24"/>
        </w:rPr>
        <w:t>,</w:t>
      </w:r>
      <w:r w:rsidRPr="00747FCC">
        <w:rPr>
          <w:spacing w:val="-5"/>
          <w:sz w:val="24"/>
          <w:szCs w:val="24"/>
        </w:rPr>
        <w:t xml:space="preserve"> </w:t>
      </w:r>
      <w:proofErr w:type="spellStart"/>
      <w:r w:rsidRPr="00747FCC">
        <w:rPr>
          <w:sz w:val="24"/>
          <w:szCs w:val="24"/>
        </w:rPr>
        <w:t>Jony</w:t>
      </w:r>
      <w:proofErr w:type="spellEnd"/>
      <w:r w:rsidRPr="00747FCC">
        <w:rPr>
          <w:spacing w:val="-4"/>
          <w:sz w:val="24"/>
          <w:szCs w:val="24"/>
        </w:rPr>
        <w:t xml:space="preserve"> </w:t>
      </w:r>
      <w:proofErr w:type="spellStart"/>
      <w:r w:rsidRPr="00747FCC">
        <w:rPr>
          <w:sz w:val="24"/>
          <w:szCs w:val="24"/>
        </w:rPr>
        <w:t>Oktavian</w:t>
      </w:r>
      <w:proofErr w:type="spellEnd"/>
      <w:r w:rsidRPr="00747FCC">
        <w:rPr>
          <w:sz w:val="24"/>
          <w:szCs w:val="24"/>
        </w:rPr>
        <w:t>.</w:t>
      </w:r>
      <w:r w:rsidRPr="00747FCC">
        <w:rPr>
          <w:spacing w:val="-1"/>
          <w:sz w:val="24"/>
          <w:szCs w:val="24"/>
        </w:rPr>
        <w:t xml:space="preserve"> </w:t>
      </w:r>
      <w:r w:rsidRPr="00747FCC">
        <w:rPr>
          <w:sz w:val="24"/>
          <w:szCs w:val="24"/>
        </w:rPr>
        <w:t>(2017).</w:t>
      </w:r>
      <w:r w:rsidRPr="00747FCC">
        <w:rPr>
          <w:spacing w:val="-1"/>
          <w:sz w:val="24"/>
          <w:szCs w:val="24"/>
        </w:rPr>
        <w:t xml:space="preserve"> </w:t>
      </w:r>
      <w:r w:rsidRPr="00747FCC">
        <w:rPr>
          <w:sz w:val="24"/>
          <w:szCs w:val="24"/>
        </w:rPr>
        <w:t>Beyond</w:t>
      </w:r>
      <w:r w:rsidRPr="00747FCC">
        <w:rPr>
          <w:spacing w:val="-4"/>
          <w:sz w:val="24"/>
          <w:szCs w:val="24"/>
        </w:rPr>
        <w:t xml:space="preserve"> </w:t>
      </w:r>
      <w:r w:rsidRPr="00747FCC">
        <w:rPr>
          <w:sz w:val="24"/>
          <w:szCs w:val="24"/>
        </w:rPr>
        <w:t>Marketing:</w:t>
      </w:r>
      <w:r w:rsidRPr="00747FCC">
        <w:rPr>
          <w:spacing w:val="-4"/>
          <w:sz w:val="24"/>
          <w:szCs w:val="24"/>
        </w:rPr>
        <w:t xml:space="preserve"> </w:t>
      </w:r>
      <w:r w:rsidRPr="00747FCC">
        <w:rPr>
          <w:sz w:val="24"/>
          <w:szCs w:val="24"/>
        </w:rPr>
        <w:t>Growth</w:t>
      </w:r>
      <w:r w:rsidRPr="00747FCC">
        <w:rPr>
          <w:spacing w:val="-1"/>
          <w:sz w:val="24"/>
          <w:szCs w:val="24"/>
        </w:rPr>
        <w:t xml:space="preserve"> </w:t>
      </w:r>
      <w:r w:rsidRPr="00747FCC">
        <w:rPr>
          <w:sz w:val="24"/>
          <w:szCs w:val="24"/>
        </w:rPr>
        <w:t>and</w:t>
      </w:r>
      <w:r w:rsidRPr="00747FCC">
        <w:rPr>
          <w:spacing w:val="-2"/>
          <w:sz w:val="24"/>
          <w:szCs w:val="24"/>
        </w:rPr>
        <w:t xml:space="preserve"> </w:t>
      </w:r>
      <w:r w:rsidRPr="00747FCC">
        <w:rPr>
          <w:sz w:val="24"/>
          <w:szCs w:val="24"/>
        </w:rPr>
        <w:t>Sustainability.</w:t>
      </w:r>
      <w:r w:rsidRPr="00747FCC">
        <w:rPr>
          <w:spacing w:val="-3"/>
          <w:sz w:val="24"/>
          <w:szCs w:val="24"/>
        </w:rPr>
        <w:t xml:space="preserve"> </w:t>
      </w:r>
      <w:r w:rsidRPr="00747FCC">
        <w:rPr>
          <w:sz w:val="24"/>
          <w:szCs w:val="24"/>
        </w:rPr>
        <w:t>Jakarta:</w:t>
      </w:r>
      <w:r w:rsidRPr="00747FCC">
        <w:rPr>
          <w:spacing w:val="-4"/>
          <w:sz w:val="24"/>
          <w:szCs w:val="24"/>
        </w:rPr>
        <w:t xml:space="preserve"> </w:t>
      </w:r>
      <w:proofErr w:type="spellStart"/>
      <w:r w:rsidRPr="00747FCC">
        <w:rPr>
          <w:sz w:val="24"/>
          <w:szCs w:val="24"/>
        </w:rPr>
        <w:t>Kepustakaan</w:t>
      </w:r>
      <w:proofErr w:type="spellEnd"/>
    </w:p>
    <w:p w:rsidR="004B610A" w:rsidRPr="00747FCC" w:rsidRDefault="004B610A" w:rsidP="0031565B">
      <w:pPr>
        <w:pStyle w:val="BodyText"/>
        <w:spacing w:line="480" w:lineRule="auto"/>
        <w:ind w:left="785" w:right="1225" w:hangingChars="327" w:hanging="785"/>
        <w:rPr>
          <w:sz w:val="24"/>
          <w:szCs w:val="24"/>
        </w:rPr>
      </w:pPr>
      <w:proofErr w:type="spellStart"/>
      <w:r w:rsidRPr="00747FCC">
        <w:rPr>
          <w:sz w:val="24"/>
          <w:szCs w:val="24"/>
        </w:rPr>
        <w:t>Kartajaya</w:t>
      </w:r>
      <w:proofErr w:type="spellEnd"/>
      <w:r w:rsidRPr="00747FCC">
        <w:rPr>
          <w:sz w:val="24"/>
          <w:szCs w:val="24"/>
        </w:rPr>
        <w:t xml:space="preserve">, </w:t>
      </w:r>
      <w:proofErr w:type="spellStart"/>
      <w:r w:rsidRPr="00747FCC">
        <w:rPr>
          <w:sz w:val="24"/>
          <w:szCs w:val="24"/>
        </w:rPr>
        <w:t>Hermawan</w:t>
      </w:r>
      <w:proofErr w:type="spellEnd"/>
      <w:r w:rsidRPr="00747FCC">
        <w:rPr>
          <w:sz w:val="24"/>
          <w:szCs w:val="24"/>
        </w:rPr>
        <w:t xml:space="preserve">. </w:t>
      </w:r>
      <w:proofErr w:type="gramStart"/>
      <w:r w:rsidRPr="00747FCC">
        <w:rPr>
          <w:sz w:val="24"/>
          <w:szCs w:val="24"/>
        </w:rPr>
        <w:t xml:space="preserve">(2008). </w:t>
      </w:r>
      <w:proofErr w:type="spellStart"/>
      <w:r w:rsidRPr="00747FCC">
        <w:rPr>
          <w:sz w:val="24"/>
          <w:szCs w:val="24"/>
        </w:rPr>
        <w:t>Markplus</w:t>
      </w:r>
      <w:proofErr w:type="spellEnd"/>
      <w:r w:rsidRPr="00747FCC">
        <w:rPr>
          <w:sz w:val="24"/>
          <w:szCs w:val="24"/>
        </w:rPr>
        <w:t xml:space="preserve"> on Strategy.</w:t>
      </w:r>
      <w:proofErr w:type="gramEnd"/>
      <w:r w:rsidRPr="00747FCC">
        <w:rPr>
          <w:sz w:val="24"/>
          <w:szCs w:val="24"/>
        </w:rPr>
        <w:t xml:space="preserve"> Jakarta: </w:t>
      </w:r>
      <w:proofErr w:type="spellStart"/>
      <w:r w:rsidRPr="00747FCC">
        <w:rPr>
          <w:sz w:val="24"/>
          <w:szCs w:val="24"/>
        </w:rPr>
        <w:t>Gramedia</w:t>
      </w:r>
      <w:proofErr w:type="spellEnd"/>
      <w:r w:rsidRPr="00747FCC">
        <w:rPr>
          <w:sz w:val="24"/>
          <w:szCs w:val="24"/>
        </w:rPr>
        <w:t xml:space="preserve"> </w:t>
      </w:r>
      <w:proofErr w:type="spellStart"/>
      <w:r w:rsidRPr="00747FCC">
        <w:rPr>
          <w:sz w:val="24"/>
          <w:szCs w:val="24"/>
        </w:rPr>
        <w:t>Pustaka</w:t>
      </w:r>
      <w:proofErr w:type="spellEnd"/>
      <w:r w:rsidRPr="00747FCC">
        <w:rPr>
          <w:sz w:val="24"/>
          <w:szCs w:val="24"/>
        </w:rPr>
        <w:t xml:space="preserve"> </w:t>
      </w:r>
      <w:proofErr w:type="spellStart"/>
      <w:r w:rsidRPr="00747FCC">
        <w:rPr>
          <w:sz w:val="24"/>
          <w:szCs w:val="24"/>
        </w:rPr>
        <w:t>Utama</w:t>
      </w:r>
      <w:proofErr w:type="spellEnd"/>
      <w:r w:rsidRPr="00747FCC">
        <w:rPr>
          <w:sz w:val="24"/>
          <w:szCs w:val="24"/>
        </w:rPr>
        <w:t>.</w:t>
      </w:r>
      <w:r w:rsidRPr="00747FCC">
        <w:rPr>
          <w:spacing w:val="1"/>
          <w:sz w:val="24"/>
          <w:szCs w:val="24"/>
        </w:rPr>
        <w:t xml:space="preserve"> </w:t>
      </w:r>
      <w:proofErr w:type="spellStart"/>
      <w:proofErr w:type="gramStart"/>
      <w:r w:rsidRPr="00747FCC">
        <w:rPr>
          <w:sz w:val="24"/>
          <w:szCs w:val="24"/>
        </w:rPr>
        <w:t>Kotler</w:t>
      </w:r>
      <w:proofErr w:type="spellEnd"/>
      <w:r w:rsidRPr="00747FCC">
        <w:rPr>
          <w:sz w:val="24"/>
          <w:szCs w:val="24"/>
        </w:rPr>
        <w:t>,</w:t>
      </w:r>
      <w:r w:rsidRPr="00747FCC">
        <w:rPr>
          <w:spacing w:val="-1"/>
          <w:sz w:val="24"/>
          <w:szCs w:val="24"/>
        </w:rPr>
        <w:t xml:space="preserve"> </w:t>
      </w:r>
      <w:r w:rsidRPr="00747FCC">
        <w:rPr>
          <w:sz w:val="24"/>
          <w:szCs w:val="24"/>
        </w:rPr>
        <w:t>Philip</w:t>
      </w:r>
      <w:r w:rsidRPr="00747FCC">
        <w:rPr>
          <w:spacing w:val="-1"/>
          <w:sz w:val="24"/>
          <w:szCs w:val="24"/>
        </w:rPr>
        <w:t xml:space="preserve"> </w:t>
      </w:r>
      <w:r w:rsidRPr="00747FCC">
        <w:rPr>
          <w:sz w:val="24"/>
          <w:szCs w:val="24"/>
        </w:rPr>
        <w:t>&amp;</w:t>
      </w:r>
      <w:r w:rsidRPr="00747FCC">
        <w:rPr>
          <w:spacing w:val="-5"/>
          <w:sz w:val="24"/>
          <w:szCs w:val="24"/>
        </w:rPr>
        <w:t xml:space="preserve"> </w:t>
      </w:r>
      <w:r w:rsidRPr="00747FCC">
        <w:rPr>
          <w:sz w:val="24"/>
          <w:szCs w:val="24"/>
        </w:rPr>
        <w:t>Keller,</w:t>
      </w:r>
      <w:r w:rsidRPr="00747FCC">
        <w:rPr>
          <w:spacing w:val="-4"/>
          <w:sz w:val="24"/>
          <w:szCs w:val="24"/>
        </w:rPr>
        <w:t xml:space="preserve"> </w:t>
      </w:r>
      <w:r w:rsidRPr="00747FCC">
        <w:rPr>
          <w:sz w:val="24"/>
          <w:szCs w:val="24"/>
        </w:rPr>
        <w:t>Kevin.</w:t>
      </w:r>
      <w:proofErr w:type="gramEnd"/>
      <w:r w:rsidRPr="00747FCC">
        <w:rPr>
          <w:spacing w:val="-1"/>
          <w:sz w:val="24"/>
          <w:szCs w:val="24"/>
        </w:rPr>
        <w:t xml:space="preserve"> </w:t>
      </w:r>
      <w:proofErr w:type="gramStart"/>
      <w:r w:rsidRPr="00747FCC">
        <w:rPr>
          <w:sz w:val="24"/>
          <w:szCs w:val="24"/>
        </w:rPr>
        <w:t>(2008).</w:t>
      </w:r>
      <w:r w:rsidRPr="00747FCC">
        <w:rPr>
          <w:spacing w:val="-1"/>
          <w:sz w:val="24"/>
          <w:szCs w:val="24"/>
        </w:rPr>
        <w:t xml:space="preserve"> </w:t>
      </w:r>
      <w:r w:rsidRPr="00747FCC">
        <w:rPr>
          <w:sz w:val="24"/>
          <w:szCs w:val="24"/>
        </w:rPr>
        <w:t>Marketing</w:t>
      </w:r>
      <w:r w:rsidRPr="00747FCC">
        <w:rPr>
          <w:spacing w:val="-4"/>
          <w:sz w:val="24"/>
          <w:szCs w:val="24"/>
        </w:rPr>
        <w:t xml:space="preserve"> </w:t>
      </w:r>
      <w:r w:rsidRPr="00747FCC">
        <w:rPr>
          <w:sz w:val="24"/>
          <w:szCs w:val="24"/>
        </w:rPr>
        <w:t>Management.</w:t>
      </w:r>
      <w:proofErr w:type="gramEnd"/>
      <w:r w:rsidRPr="00747FCC">
        <w:rPr>
          <w:spacing w:val="-1"/>
          <w:sz w:val="24"/>
          <w:szCs w:val="24"/>
        </w:rPr>
        <w:t xml:space="preserve"> </w:t>
      </w:r>
      <w:r w:rsidRPr="00747FCC">
        <w:rPr>
          <w:sz w:val="24"/>
          <w:szCs w:val="24"/>
        </w:rPr>
        <w:t>New</w:t>
      </w:r>
      <w:r w:rsidRPr="00747FCC">
        <w:rPr>
          <w:spacing w:val="-1"/>
          <w:sz w:val="24"/>
          <w:szCs w:val="24"/>
        </w:rPr>
        <w:t xml:space="preserve"> </w:t>
      </w:r>
      <w:r w:rsidRPr="00747FCC">
        <w:rPr>
          <w:sz w:val="24"/>
          <w:szCs w:val="24"/>
        </w:rPr>
        <w:t xml:space="preserve">Jersey: </w:t>
      </w:r>
      <w:proofErr w:type="spellStart"/>
      <w:r w:rsidRPr="00747FCC">
        <w:rPr>
          <w:sz w:val="24"/>
          <w:szCs w:val="24"/>
        </w:rPr>
        <w:t>Prantice</w:t>
      </w:r>
      <w:proofErr w:type="spellEnd"/>
      <w:r w:rsidRPr="00747FCC">
        <w:rPr>
          <w:spacing w:val="-1"/>
          <w:sz w:val="24"/>
          <w:szCs w:val="24"/>
        </w:rPr>
        <w:t xml:space="preserve"> </w:t>
      </w:r>
      <w:r w:rsidRPr="00747FCC">
        <w:rPr>
          <w:sz w:val="24"/>
          <w:szCs w:val="24"/>
        </w:rPr>
        <w:t>Hall.</w:t>
      </w:r>
    </w:p>
    <w:p w:rsidR="004B610A" w:rsidRPr="00747FCC" w:rsidRDefault="004B610A" w:rsidP="0031565B">
      <w:pPr>
        <w:pStyle w:val="BodyText"/>
        <w:spacing w:line="480" w:lineRule="auto"/>
        <w:ind w:left="785" w:right="2919" w:hangingChars="327" w:hanging="785"/>
        <w:rPr>
          <w:sz w:val="24"/>
          <w:szCs w:val="24"/>
        </w:rPr>
      </w:pPr>
      <w:r w:rsidRPr="00747FCC">
        <w:rPr>
          <w:sz w:val="24"/>
          <w:szCs w:val="24"/>
        </w:rPr>
        <w:t xml:space="preserve">Porter, </w:t>
      </w:r>
      <w:proofErr w:type="spellStart"/>
      <w:r w:rsidRPr="00747FCC">
        <w:rPr>
          <w:sz w:val="24"/>
          <w:szCs w:val="24"/>
        </w:rPr>
        <w:t>Micheal</w:t>
      </w:r>
      <w:proofErr w:type="spellEnd"/>
      <w:r w:rsidRPr="00747FCC">
        <w:rPr>
          <w:sz w:val="24"/>
          <w:szCs w:val="24"/>
        </w:rPr>
        <w:t xml:space="preserve"> E. (1980). </w:t>
      </w:r>
      <w:proofErr w:type="gramStart"/>
      <w:r w:rsidRPr="00747FCC">
        <w:rPr>
          <w:sz w:val="24"/>
          <w:szCs w:val="24"/>
        </w:rPr>
        <w:t>Competitive Strategy.</w:t>
      </w:r>
      <w:proofErr w:type="gramEnd"/>
      <w:r w:rsidRPr="00747FCC">
        <w:rPr>
          <w:sz w:val="24"/>
          <w:szCs w:val="24"/>
        </w:rPr>
        <w:t xml:space="preserve"> New York: Free Press.</w:t>
      </w:r>
      <w:r w:rsidRPr="00747FCC">
        <w:rPr>
          <w:spacing w:val="1"/>
          <w:sz w:val="24"/>
          <w:szCs w:val="24"/>
        </w:rPr>
        <w:t xml:space="preserve"> </w:t>
      </w:r>
      <w:r w:rsidRPr="00747FCC">
        <w:rPr>
          <w:sz w:val="24"/>
          <w:szCs w:val="24"/>
        </w:rPr>
        <w:t>Porter,</w:t>
      </w:r>
      <w:r w:rsidRPr="00747FCC">
        <w:rPr>
          <w:spacing w:val="-5"/>
          <w:sz w:val="24"/>
          <w:szCs w:val="24"/>
        </w:rPr>
        <w:t xml:space="preserve"> </w:t>
      </w:r>
      <w:proofErr w:type="spellStart"/>
      <w:r w:rsidRPr="00747FCC">
        <w:rPr>
          <w:sz w:val="24"/>
          <w:szCs w:val="24"/>
        </w:rPr>
        <w:t>Micheal</w:t>
      </w:r>
      <w:proofErr w:type="spellEnd"/>
      <w:r w:rsidRPr="00747FCC">
        <w:rPr>
          <w:sz w:val="24"/>
          <w:szCs w:val="24"/>
        </w:rPr>
        <w:t xml:space="preserve"> E.</w:t>
      </w:r>
      <w:r w:rsidRPr="00747FCC">
        <w:rPr>
          <w:spacing w:val="-1"/>
          <w:sz w:val="24"/>
          <w:szCs w:val="24"/>
        </w:rPr>
        <w:t xml:space="preserve"> </w:t>
      </w:r>
      <w:r w:rsidRPr="00747FCC">
        <w:rPr>
          <w:sz w:val="24"/>
          <w:szCs w:val="24"/>
        </w:rPr>
        <w:t>(1985).</w:t>
      </w:r>
      <w:r w:rsidRPr="00747FCC">
        <w:rPr>
          <w:spacing w:val="-2"/>
          <w:sz w:val="24"/>
          <w:szCs w:val="24"/>
        </w:rPr>
        <w:t xml:space="preserve"> </w:t>
      </w:r>
      <w:proofErr w:type="gramStart"/>
      <w:r w:rsidRPr="00747FCC">
        <w:rPr>
          <w:sz w:val="24"/>
          <w:szCs w:val="24"/>
        </w:rPr>
        <w:t>Competitive</w:t>
      </w:r>
      <w:r w:rsidRPr="00747FCC">
        <w:rPr>
          <w:spacing w:val="-2"/>
          <w:sz w:val="24"/>
          <w:szCs w:val="24"/>
        </w:rPr>
        <w:t xml:space="preserve"> </w:t>
      </w:r>
      <w:r w:rsidRPr="00747FCC">
        <w:rPr>
          <w:sz w:val="24"/>
          <w:szCs w:val="24"/>
        </w:rPr>
        <w:t>Advantage.</w:t>
      </w:r>
      <w:proofErr w:type="gramEnd"/>
      <w:r w:rsidRPr="00747FCC">
        <w:rPr>
          <w:spacing w:val="-1"/>
          <w:sz w:val="24"/>
          <w:szCs w:val="24"/>
        </w:rPr>
        <w:t xml:space="preserve"> </w:t>
      </w:r>
      <w:r w:rsidRPr="00747FCC">
        <w:rPr>
          <w:sz w:val="24"/>
          <w:szCs w:val="24"/>
        </w:rPr>
        <w:t>New</w:t>
      </w:r>
      <w:r w:rsidRPr="00747FCC">
        <w:rPr>
          <w:spacing w:val="-1"/>
          <w:sz w:val="24"/>
          <w:szCs w:val="24"/>
        </w:rPr>
        <w:t xml:space="preserve"> </w:t>
      </w:r>
      <w:r w:rsidRPr="00747FCC">
        <w:rPr>
          <w:sz w:val="24"/>
          <w:szCs w:val="24"/>
        </w:rPr>
        <w:t>York: Free</w:t>
      </w:r>
      <w:r w:rsidRPr="00747FCC">
        <w:rPr>
          <w:spacing w:val="-1"/>
          <w:sz w:val="24"/>
          <w:szCs w:val="24"/>
        </w:rPr>
        <w:t xml:space="preserve"> </w:t>
      </w:r>
      <w:r w:rsidRPr="00747FCC">
        <w:rPr>
          <w:sz w:val="24"/>
          <w:szCs w:val="24"/>
        </w:rPr>
        <w:t>Press.</w:t>
      </w:r>
    </w:p>
    <w:p w:rsidR="004B610A" w:rsidRDefault="004B610A" w:rsidP="0031565B">
      <w:pPr>
        <w:pStyle w:val="BodyText"/>
        <w:spacing w:before="1" w:line="480" w:lineRule="auto"/>
        <w:ind w:left="720" w:right="1225" w:hangingChars="327" w:hanging="785"/>
        <w:rPr>
          <w:sz w:val="24"/>
          <w:szCs w:val="24"/>
        </w:rPr>
      </w:pPr>
      <w:proofErr w:type="spellStart"/>
      <w:r w:rsidRPr="00747FCC">
        <w:rPr>
          <w:sz w:val="24"/>
          <w:szCs w:val="24"/>
        </w:rPr>
        <w:t>Rangkuti</w:t>
      </w:r>
      <w:proofErr w:type="spellEnd"/>
      <w:r w:rsidRPr="00747FCC">
        <w:rPr>
          <w:sz w:val="24"/>
          <w:szCs w:val="24"/>
        </w:rPr>
        <w:t xml:space="preserve">, </w:t>
      </w:r>
      <w:proofErr w:type="spellStart"/>
      <w:r w:rsidRPr="00747FCC">
        <w:rPr>
          <w:sz w:val="24"/>
          <w:szCs w:val="24"/>
        </w:rPr>
        <w:t>Fredy</w:t>
      </w:r>
      <w:proofErr w:type="spellEnd"/>
      <w:r w:rsidRPr="00747FCC">
        <w:rPr>
          <w:sz w:val="24"/>
          <w:szCs w:val="24"/>
        </w:rPr>
        <w:t xml:space="preserve">. </w:t>
      </w:r>
      <w:proofErr w:type="gramStart"/>
      <w:r w:rsidRPr="00747FCC">
        <w:rPr>
          <w:sz w:val="24"/>
          <w:szCs w:val="24"/>
        </w:rPr>
        <w:t xml:space="preserve">(2008). </w:t>
      </w:r>
      <w:proofErr w:type="spellStart"/>
      <w:r w:rsidRPr="00747FCC">
        <w:rPr>
          <w:sz w:val="24"/>
          <w:szCs w:val="24"/>
        </w:rPr>
        <w:t>Teknik</w:t>
      </w:r>
      <w:proofErr w:type="spellEnd"/>
      <w:r w:rsidRPr="00747FCC">
        <w:rPr>
          <w:sz w:val="24"/>
          <w:szCs w:val="24"/>
        </w:rPr>
        <w:t xml:space="preserve"> </w:t>
      </w:r>
      <w:proofErr w:type="spellStart"/>
      <w:r w:rsidRPr="00747FCC">
        <w:rPr>
          <w:sz w:val="24"/>
          <w:szCs w:val="24"/>
        </w:rPr>
        <w:t>Membedah</w:t>
      </w:r>
      <w:proofErr w:type="spellEnd"/>
      <w:r w:rsidRPr="00747FCC">
        <w:rPr>
          <w:sz w:val="24"/>
          <w:szCs w:val="24"/>
        </w:rPr>
        <w:t xml:space="preserve"> </w:t>
      </w:r>
      <w:proofErr w:type="spellStart"/>
      <w:r w:rsidRPr="00747FCC">
        <w:rPr>
          <w:sz w:val="24"/>
          <w:szCs w:val="24"/>
        </w:rPr>
        <w:t>Kasus</w:t>
      </w:r>
      <w:proofErr w:type="spellEnd"/>
      <w:r w:rsidRPr="00747FCC">
        <w:rPr>
          <w:sz w:val="24"/>
          <w:szCs w:val="24"/>
        </w:rPr>
        <w:t xml:space="preserve"> </w:t>
      </w:r>
      <w:proofErr w:type="spellStart"/>
      <w:r w:rsidRPr="00747FCC">
        <w:rPr>
          <w:sz w:val="24"/>
          <w:szCs w:val="24"/>
        </w:rPr>
        <w:t>Bisnis</w:t>
      </w:r>
      <w:proofErr w:type="spellEnd"/>
      <w:r w:rsidRPr="00747FCC">
        <w:rPr>
          <w:sz w:val="24"/>
          <w:szCs w:val="24"/>
        </w:rPr>
        <w:t>.</w:t>
      </w:r>
      <w:proofErr w:type="gramEnd"/>
      <w:r w:rsidRPr="00747FCC">
        <w:rPr>
          <w:sz w:val="24"/>
          <w:szCs w:val="24"/>
        </w:rPr>
        <w:t xml:space="preserve"> Jakarta: </w:t>
      </w:r>
      <w:proofErr w:type="spellStart"/>
      <w:r w:rsidRPr="00747FCC">
        <w:rPr>
          <w:sz w:val="24"/>
          <w:szCs w:val="24"/>
        </w:rPr>
        <w:t>Gramedia</w:t>
      </w:r>
      <w:proofErr w:type="spellEnd"/>
      <w:r w:rsidRPr="00747FCC">
        <w:rPr>
          <w:sz w:val="24"/>
          <w:szCs w:val="24"/>
        </w:rPr>
        <w:t xml:space="preserve"> </w:t>
      </w:r>
      <w:proofErr w:type="spellStart"/>
      <w:r w:rsidRPr="00747FCC">
        <w:rPr>
          <w:sz w:val="24"/>
          <w:szCs w:val="24"/>
        </w:rPr>
        <w:t>Pustaka</w:t>
      </w:r>
      <w:proofErr w:type="spellEnd"/>
      <w:r w:rsidRPr="00747FCC">
        <w:rPr>
          <w:sz w:val="24"/>
          <w:szCs w:val="24"/>
        </w:rPr>
        <w:t xml:space="preserve"> </w:t>
      </w:r>
      <w:proofErr w:type="spellStart"/>
      <w:r w:rsidRPr="00747FCC">
        <w:rPr>
          <w:sz w:val="24"/>
          <w:szCs w:val="24"/>
        </w:rPr>
        <w:t>Utama</w:t>
      </w:r>
      <w:proofErr w:type="spellEnd"/>
      <w:r w:rsidRPr="00747FCC">
        <w:rPr>
          <w:sz w:val="24"/>
          <w:szCs w:val="24"/>
        </w:rPr>
        <w:t>.</w:t>
      </w:r>
      <w:r w:rsidRPr="00747FCC">
        <w:rPr>
          <w:spacing w:val="-52"/>
          <w:sz w:val="24"/>
          <w:szCs w:val="24"/>
        </w:rPr>
        <w:t xml:space="preserve"> </w:t>
      </w:r>
      <w:proofErr w:type="spellStart"/>
      <w:r w:rsidRPr="00747FCC">
        <w:rPr>
          <w:sz w:val="24"/>
          <w:szCs w:val="24"/>
        </w:rPr>
        <w:t>Ridwansyah</w:t>
      </w:r>
      <w:proofErr w:type="spellEnd"/>
      <w:r w:rsidRPr="00747FCC">
        <w:rPr>
          <w:sz w:val="24"/>
          <w:szCs w:val="24"/>
        </w:rPr>
        <w:t>,</w:t>
      </w:r>
      <w:r w:rsidRPr="00747FCC">
        <w:rPr>
          <w:spacing w:val="-1"/>
          <w:sz w:val="24"/>
          <w:szCs w:val="24"/>
        </w:rPr>
        <w:t xml:space="preserve"> </w:t>
      </w:r>
      <w:proofErr w:type="spellStart"/>
      <w:r w:rsidRPr="00747FCC">
        <w:rPr>
          <w:sz w:val="24"/>
          <w:szCs w:val="24"/>
        </w:rPr>
        <w:t>Ardhi</w:t>
      </w:r>
      <w:proofErr w:type="spellEnd"/>
      <w:r w:rsidRPr="00747FCC">
        <w:rPr>
          <w:sz w:val="24"/>
          <w:szCs w:val="24"/>
        </w:rPr>
        <w:t>.</w:t>
      </w:r>
      <w:r w:rsidRPr="00747FCC">
        <w:rPr>
          <w:spacing w:val="-3"/>
          <w:sz w:val="24"/>
          <w:szCs w:val="24"/>
        </w:rPr>
        <w:t xml:space="preserve"> </w:t>
      </w:r>
      <w:proofErr w:type="gramStart"/>
      <w:r w:rsidRPr="00747FCC">
        <w:rPr>
          <w:sz w:val="24"/>
          <w:szCs w:val="24"/>
        </w:rPr>
        <w:t>(2017). Instant Marketing</w:t>
      </w:r>
      <w:r w:rsidRPr="00747FCC">
        <w:rPr>
          <w:spacing w:val="-3"/>
          <w:sz w:val="24"/>
          <w:szCs w:val="24"/>
        </w:rPr>
        <w:t xml:space="preserve"> </w:t>
      </w:r>
      <w:r w:rsidRPr="00747FCC">
        <w:rPr>
          <w:sz w:val="24"/>
          <w:szCs w:val="24"/>
        </w:rPr>
        <w:t>for Busy</w:t>
      </w:r>
      <w:r w:rsidRPr="00747FCC">
        <w:rPr>
          <w:spacing w:val="-4"/>
          <w:sz w:val="24"/>
          <w:szCs w:val="24"/>
        </w:rPr>
        <w:t xml:space="preserve"> </w:t>
      </w:r>
      <w:r w:rsidRPr="00747FCC">
        <w:rPr>
          <w:sz w:val="24"/>
          <w:szCs w:val="24"/>
        </w:rPr>
        <w:t>People.</w:t>
      </w:r>
      <w:proofErr w:type="gramEnd"/>
      <w:r w:rsidRPr="00747FCC">
        <w:rPr>
          <w:spacing w:val="-2"/>
          <w:sz w:val="24"/>
          <w:szCs w:val="24"/>
        </w:rPr>
        <w:t xml:space="preserve"> </w:t>
      </w:r>
      <w:r w:rsidRPr="00747FCC">
        <w:rPr>
          <w:sz w:val="24"/>
          <w:szCs w:val="24"/>
        </w:rPr>
        <w:t>Jakarta:</w:t>
      </w:r>
      <w:r w:rsidRPr="00747FCC">
        <w:rPr>
          <w:spacing w:val="1"/>
          <w:sz w:val="24"/>
          <w:szCs w:val="24"/>
        </w:rPr>
        <w:t xml:space="preserve"> </w:t>
      </w:r>
      <w:proofErr w:type="spellStart"/>
      <w:r w:rsidRPr="00747FCC">
        <w:rPr>
          <w:sz w:val="24"/>
          <w:szCs w:val="24"/>
        </w:rPr>
        <w:t>Erlangga</w:t>
      </w:r>
      <w:proofErr w:type="spellEnd"/>
      <w:r w:rsidRPr="00747FCC">
        <w:rPr>
          <w:sz w:val="24"/>
          <w:szCs w:val="24"/>
        </w:rPr>
        <w:t>.</w:t>
      </w:r>
    </w:p>
    <w:p w:rsidR="00F1421D" w:rsidRDefault="00F1421D" w:rsidP="0031565B">
      <w:pPr>
        <w:pStyle w:val="BodyText"/>
        <w:spacing w:before="1" w:line="480" w:lineRule="auto"/>
        <w:ind w:left="720" w:right="1225" w:hangingChars="327" w:hanging="785"/>
        <w:rPr>
          <w:sz w:val="24"/>
          <w:szCs w:val="24"/>
        </w:rPr>
      </w:pPr>
    </w:p>
    <w:p w:rsidR="00F1421D" w:rsidRDefault="00F1421D" w:rsidP="0031565B">
      <w:pPr>
        <w:pStyle w:val="BodyText"/>
        <w:spacing w:before="1" w:line="480" w:lineRule="auto"/>
        <w:ind w:left="720" w:right="1225" w:hangingChars="327" w:hanging="785"/>
        <w:rPr>
          <w:sz w:val="24"/>
          <w:szCs w:val="24"/>
        </w:rPr>
      </w:pPr>
    </w:p>
    <w:p w:rsidR="00F1421D" w:rsidRDefault="00F1421D" w:rsidP="0031565B">
      <w:pPr>
        <w:pStyle w:val="BodyText"/>
        <w:spacing w:before="1" w:line="480" w:lineRule="auto"/>
        <w:ind w:left="720" w:right="1225" w:hangingChars="327" w:hanging="785"/>
        <w:rPr>
          <w:sz w:val="24"/>
          <w:szCs w:val="24"/>
        </w:rPr>
      </w:pPr>
    </w:p>
    <w:p w:rsidR="00F1421D" w:rsidRDefault="00F1421D" w:rsidP="0031565B">
      <w:pPr>
        <w:pStyle w:val="BodyText"/>
        <w:spacing w:before="1" w:line="480" w:lineRule="auto"/>
        <w:ind w:left="720" w:right="1225" w:hangingChars="327" w:hanging="785"/>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747FCC" w:rsidRDefault="00F1421D" w:rsidP="0031565B">
      <w:pPr>
        <w:spacing w:line="480" w:lineRule="auto"/>
        <w:ind w:left="720"/>
        <w:rPr>
          <w:sz w:val="24"/>
          <w:szCs w:val="24"/>
        </w:rPr>
      </w:pPr>
      <w:r>
        <w:rPr>
          <w:sz w:val="24"/>
          <w:szCs w:val="24"/>
        </w:rPr>
        <w:lastRenderedPageBreak/>
        <w:t>Appendix</w:t>
      </w:r>
      <w:r w:rsidR="0031565B">
        <w:rPr>
          <w:sz w:val="24"/>
          <w:szCs w:val="24"/>
        </w:rPr>
        <w:t xml:space="preserve"> 1</w:t>
      </w:r>
    </w:p>
    <w:p w:rsidR="00F1421D" w:rsidRDefault="00F1421D" w:rsidP="0031565B">
      <w:pPr>
        <w:spacing w:line="480" w:lineRule="auto"/>
        <w:ind w:left="720"/>
        <w:rPr>
          <w:sz w:val="24"/>
          <w:szCs w:val="24"/>
        </w:rPr>
      </w:pPr>
    </w:p>
    <w:p w:rsidR="0031565B" w:rsidRDefault="0031565B" w:rsidP="0031565B">
      <w:pPr>
        <w:spacing w:before="85" w:after="5"/>
        <w:ind w:left="720"/>
      </w:pPr>
      <w:r>
        <w:rPr>
          <w:b/>
          <w:spacing w:val="-1"/>
        </w:rPr>
        <w:t xml:space="preserve"> </w:t>
      </w:r>
      <w:r>
        <w:t>Potential development</w:t>
      </w:r>
      <w:r>
        <w:rPr>
          <w:spacing w:val="1"/>
        </w:rPr>
        <w:t xml:space="preserve"> </w:t>
      </w:r>
      <w:r>
        <w:t>path</w:t>
      </w:r>
    </w:p>
    <w:tbl>
      <w:tblPr>
        <w:tblW w:w="0" w:type="auto"/>
        <w:tblInd w:w="491" w:type="dxa"/>
        <w:tblLayout w:type="fixed"/>
        <w:tblCellMar>
          <w:left w:w="0" w:type="dxa"/>
          <w:right w:w="0" w:type="dxa"/>
        </w:tblCellMar>
        <w:tblLook w:val="01E0" w:firstRow="1" w:lastRow="1" w:firstColumn="1" w:lastColumn="1" w:noHBand="0" w:noVBand="0"/>
      </w:tblPr>
      <w:tblGrid>
        <w:gridCol w:w="2909"/>
        <w:gridCol w:w="2035"/>
        <w:gridCol w:w="1915"/>
        <w:gridCol w:w="1973"/>
      </w:tblGrid>
      <w:tr w:rsidR="0031565B" w:rsidTr="00BF4A16">
        <w:trPr>
          <w:trHeight w:val="302"/>
        </w:trPr>
        <w:tc>
          <w:tcPr>
            <w:tcW w:w="2909" w:type="dxa"/>
            <w:tcBorders>
              <w:top w:val="single" w:sz="4" w:space="0" w:color="000000"/>
              <w:bottom w:val="single" w:sz="4" w:space="0" w:color="000000"/>
            </w:tcBorders>
          </w:tcPr>
          <w:p w:rsidR="0031565B" w:rsidRDefault="0031565B" w:rsidP="0031565B">
            <w:pPr>
              <w:pStyle w:val="TableParagraph"/>
              <w:spacing w:before="41" w:line="240" w:lineRule="exact"/>
              <w:ind w:left="720"/>
            </w:pPr>
            <w:r>
              <w:t>Environmental</w:t>
            </w:r>
            <w:r>
              <w:rPr>
                <w:spacing w:val="-1"/>
              </w:rPr>
              <w:t xml:space="preserve"> </w:t>
            </w:r>
            <w:r>
              <w:t>Factor</w:t>
            </w:r>
          </w:p>
        </w:tc>
        <w:tc>
          <w:tcPr>
            <w:tcW w:w="2035" w:type="dxa"/>
            <w:tcBorders>
              <w:top w:val="single" w:sz="4" w:space="0" w:color="000000"/>
              <w:bottom w:val="single" w:sz="4" w:space="0" w:color="000000"/>
            </w:tcBorders>
          </w:tcPr>
          <w:p w:rsidR="0031565B" w:rsidRDefault="0031565B" w:rsidP="0031565B">
            <w:pPr>
              <w:pStyle w:val="TableParagraph"/>
              <w:spacing w:before="41" w:line="240" w:lineRule="exact"/>
              <w:ind w:left="720"/>
            </w:pPr>
            <w:r>
              <w:t>Path 1</w:t>
            </w:r>
          </w:p>
        </w:tc>
        <w:tc>
          <w:tcPr>
            <w:tcW w:w="1915" w:type="dxa"/>
            <w:tcBorders>
              <w:top w:val="single" w:sz="4" w:space="0" w:color="000000"/>
              <w:bottom w:val="single" w:sz="4" w:space="0" w:color="000000"/>
            </w:tcBorders>
          </w:tcPr>
          <w:p w:rsidR="0031565B" w:rsidRDefault="0031565B" w:rsidP="0031565B">
            <w:pPr>
              <w:pStyle w:val="TableParagraph"/>
              <w:spacing w:before="41" w:line="240" w:lineRule="exact"/>
              <w:ind w:left="720"/>
            </w:pPr>
            <w:r>
              <w:t>Path 2</w:t>
            </w:r>
          </w:p>
        </w:tc>
        <w:tc>
          <w:tcPr>
            <w:tcW w:w="1973" w:type="dxa"/>
            <w:tcBorders>
              <w:top w:val="single" w:sz="4" w:space="0" w:color="000000"/>
              <w:bottom w:val="single" w:sz="4" w:space="0" w:color="000000"/>
            </w:tcBorders>
          </w:tcPr>
          <w:p w:rsidR="0031565B" w:rsidRDefault="0031565B" w:rsidP="0031565B">
            <w:pPr>
              <w:pStyle w:val="TableParagraph"/>
              <w:spacing w:before="41" w:line="240" w:lineRule="exact"/>
              <w:ind w:left="720"/>
            </w:pPr>
            <w:r>
              <w:t>Path 3</w:t>
            </w:r>
          </w:p>
        </w:tc>
      </w:tr>
      <w:tr w:rsidR="0031565B" w:rsidTr="00BF4A16">
        <w:trPr>
          <w:trHeight w:val="930"/>
        </w:trPr>
        <w:tc>
          <w:tcPr>
            <w:tcW w:w="2909" w:type="dxa"/>
            <w:tcBorders>
              <w:top w:val="single" w:sz="4" w:space="0" w:color="000000"/>
              <w:bottom w:val="single" w:sz="4" w:space="0" w:color="000000"/>
            </w:tcBorders>
          </w:tcPr>
          <w:p w:rsidR="0031565B" w:rsidRDefault="0031565B" w:rsidP="0031565B">
            <w:pPr>
              <w:pStyle w:val="TableParagraph"/>
              <w:ind w:left="720" w:right="204"/>
            </w:pPr>
            <w:r>
              <w:t>The entry of the era of online</w:t>
            </w:r>
            <w:r>
              <w:rPr>
                <w:spacing w:val="-52"/>
              </w:rPr>
              <w:t xml:space="preserve"> </w:t>
            </w:r>
            <w:r>
              <w:t>business has an effect on</w:t>
            </w:r>
            <w:r>
              <w:rPr>
                <w:spacing w:val="1"/>
              </w:rPr>
              <w:t xml:space="preserve"> </w:t>
            </w:r>
            <w:r>
              <w:t>consumer</w:t>
            </w:r>
            <w:r>
              <w:rPr>
                <w:spacing w:val="-1"/>
              </w:rPr>
              <w:t xml:space="preserve"> </w:t>
            </w:r>
            <w:r>
              <w:t>payment</w:t>
            </w:r>
            <w:r>
              <w:rPr>
                <w:spacing w:val="-1"/>
              </w:rPr>
              <w:t xml:space="preserve"> </w:t>
            </w:r>
            <w:r>
              <w:t>behavior</w:t>
            </w:r>
          </w:p>
        </w:tc>
        <w:tc>
          <w:tcPr>
            <w:tcW w:w="2035" w:type="dxa"/>
            <w:tcBorders>
              <w:top w:val="single" w:sz="4" w:space="0" w:color="000000"/>
              <w:bottom w:val="single" w:sz="4" w:space="0" w:color="000000"/>
            </w:tcBorders>
          </w:tcPr>
          <w:p w:rsidR="0031565B" w:rsidRDefault="0031565B" w:rsidP="0031565B">
            <w:pPr>
              <w:pStyle w:val="TableParagraph"/>
              <w:ind w:left="720" w:right="491"/>
            </w:pPr>
            <w:r>
              <w:t>Developing an</w:t>
            </w:r>
            <w:r>
              <w:rPr>
                <w:spacing w:val="1"/>
              </w:rPr>
              <w:t xml:space="preserve"> </w:t>
            </w:r>
            <w:r>
              <w:t>online</w:t>
            </w:r>
            <w:r>
              <w:rPr>
                <w:spacing w:val="-12"/>
              </w:rPr>
              <w:t xml:space="preserve"> </w:t>
            </w:r>
            <w:r>
              <w:t>business</w:t>
            </w:r>
          </w:p>
        </w:tc>
        <w:tc>
          <w:tcPr>
            <w:tcW w:w="1915" w:type="dxa"/>
            <w:tcBorders>
              <w:top w:val="single" w:sz="4" w:space="0" w:color="000000"/>
              <w:bottom w:val="single" w:sz="4" w:space="0" w:color="000000"/>
            </w:tcBorders>
          </w:tcPr>
          <w:p w:rsidR="0031565B" w:rsidRDefault="0031565B" w:rsidP="0031565B">
            <w:pPr>
              <w:pStyle w:val="TableParagraph"/>
              <w:ind w:left="720" w:right="250"/>
            </w:pPr>
            <w:r>
              <w:t>Use of electronic</w:t>
            </w:r>
            <w:r>
              <w:rPr>
                <w:spacing w:val="-52"/>
              </w:rPr>
              <w:t xml:space="preserve"> </w:t>
            </w:r>
            <w:r>
              <w:t>transactions</w:t>
            </w:r>
          </w:p>
        </w:tc>
        <w:tc>
          <w:tcPr>
            <w:tcW w:w="1973" w:type="dxa"/>
            <w:tcBorders>
              <w:top w:val="single" w:sz="4" w:space="0" w:color="000000"/>
              <w:bottom w:val="single" w:sz="4" w:space="0" w:color="000000"/>
            </w:tcBorders>
          </w:tcPr>
          <w:p w:rsidR="0031565B" w:rsidRDefault="0031565B" w:rsidP="0031565B">
            <w:pPr>
              <w:pStyle w:val="TableParagraph"/>
              <w:ind w:left="720" w:right="121"/>
            </w:pPr>
            <w:r>
              <w:t>Develop a system</w:t>
            </w:r>
            <w:r>
              <w:rPr>
                <w:spacing w:val="-52"/>
              </w:rPr>
              <w:t xml:space="preserve"> </w:t>
            </w:r>
            <w:r>
              <w:t>of cash on</w:t>
            </w:r>
            <w:r>
              <w:rPr>
                <w:spacing w:val="1"/>
              </w:rPr>
              <w:t xml:space="preserve"> </w:t>
            </w:r>
            <w:r>
              <w:t>delivery</w:t>
            </w:r>
          </w:p>
        </w:tc>
      </w:tr>
      <w:tr w:rsidR="0031565B" w:rsidTr="00BF4A16">
        <w:trPr>
          <w:trHeight w:val="1005"/>
        </w:trPr>
        <w:tc>
          <w:tcPr>
            <w:tcW w:w="2909" w:type="dxa"/>
            <w:tcBorders>
              <w:top w:val="single" w:sz="4" w:space="0" w:color="000000"/>
            </w:tcBorders>
          </w:tcPr>
          <w:p w:rsidR="0031565B" w:rsidRDefault="0031565B" w:rsidP="0031565B">
            <w:pPr>
              <w:pStyle w:val="TableParagraph"/>
              <w:spacing w:line="242" w:lineRule="auto"/>
              <w:ind w:left="720" w:right="167"/>
            </w:pPr>
            <w:r>
              <w:t>Technology development and</w:t>
            </w:r>
            <w:r>
              <w:rPr>
                <w:spacing w:val="-52"/>
              </w:rPr>
              <w:t xml:space="preserve"> </w:t>
            </w:r>
            <w:r>
              <w:t>sales</w:t>
            </w:r>
          </w:p>
        </w:tc>
        <w:tc>
          <w:tcPr>
            <w:tcW w:w="2035" w:type="dxa"/>
            <w:tcBorders>
              <w:top w:val="single" w:sz="4" w:space="0" w:color="000000"/>
            </w:tcBorders>
          </w:tcPr>
          <w:p w:rsidR="0031565B" w:rsidRDefault="0031565B" w:rsidP="0031565B">
            <w:pPr>
              <w:pStyle w:val="TableParagraph"/>
              <w:ind w:left="720" w:right="125"/>
            </w:pPr>
            <w:r>
              <w:t>Providing a</w:t>
            </w:r>
            <w:r>
              <w:rPr>
                <w:spacing w:val="1"/>
              </w:rPr>
              <w:t xml:space="preserve"> </w:t>
            </w:r>
            <w:r>
              <w:t>software of sales to</w:t>
            </w:r>
            <w:r>
              <w:rPr>
                <w:spacing w:val="-52"/>
              </w:rPr>
              <w:t xml:space="preserve"> </w:t>
            </w:r>
            <w:r>
              <w:t>partners</w:t>
            </w:r>
          </w:p>
        </w:tc>
        <w:tc>
          <w:tcPr>
            <w:tcW w:w="1915" w:type="dxa"/>
            <w:tcBorders>
              <w:top w:val="single" w:sz="4" w:space="0" w:color="000000"/>
            </w:tcBorders>
          </w:tcPr>
          <w:p w:rsidR="0031565B" w:rsidRDefault="0031565B" w:rsidP="0031565B">
            <w:pPr>
              <w:pStyle w:val="TableParagraph"/>
              <w:ind w:left="720" w:right="500"/>
            </w:pPr>
            <w:r>
              <w:t>Creating a</w:t>
            </w:r>
            <w:r>
              <w:rPr>
                <w:spacing w:val="1"/>
              </w:rPr>
              <w:t xml:space="preserve"> </w:t>
            </w:r>
            <w:r>
              <w:t>distribution of</w:t>
            </w:r>
            <w:r>
              <w:rPr>
                <w:spacing w:val="-52"/>
              </w:rPr>
              <w:t xml:space="preserve"> </w:t>
            </w:r>
            <w:r>
              <w:t>channels</w:t>
            </w:r>
          </w:p>
          <w:p w:rsidR="0031565B" w:rsidRDefault="0031565B" w:rsidP="0031565B">
            <w:pPr>
              <w:pStyle w:val="TableParagraph"/>
              <w:spacing w:line="233" w:lineRule="exact"/>
              <w:ind w:left="720"/>
            </w:pPr>
            <w:r>
              <w:t>automatically</w:t>
            </w:r>
          </w:p>
        </w:tc>
        <w:tc>
          <w:tcPr>
            <w:tcW w:w="1973" w:type="dxa"/>
            <w:tcBorders>
              <w:top w:val="single" w:sz="4" w:space="0" w:color="000000"/>
            </w:tcBorders>
          </w:tcPr>
          <w:p w:rsidR="0031565B" w:rsidRDefault="0031565B" w:rsidP="0031565B">
            <w:pPr>
              <w:pStyle w:val="TableParagraph"/>
              <w:ind w:left="720"/>
              <w:rPr>
                <w:sz w:val="20"/>
              </w:rPr>
            </w:pPr>
          </w:p>
        </w:tc>
      </w:tr>
    </w:tbl>
    <w:p w:rsidR="0031565B" w:rsidRDefault="0031565B" w:rsidP="0031565B">
      <w:pPr>
        <w:pStyle w:val="BodyText"/>
        <w:ind w:left="720"/>
        <w:rPr>
          <w:sz w:val="20"/>
        </w:rPr>
      </w:pPr>
    </w:p>
    <w:p w:rsidR="0031565B" w:rsidRDefault="0031565B" w:rsidP="0031565B">
      <w:pPr>
        <w:pStyle w:val="BodyText"/>
        <w:spacing w:before="8"/>
        <w:ind w:left="720"/>
        <w:rPr>
          <w:sz w:val="23"/>
        </w:rPr>
      </w:pPr>
      <w:r>
        <w:rPr>
          <w:noProof/>
        </w:rPr>
        <mc:AlternateContent>
          <mc:Choice Requires="wps">
            <w:drawing>
              <wp:anchor distT="0" distB="0" distL="0" distR="0" simplePos="0" relativeHeight="251661312" behindDoc="1" locked="0" layoutInCell="1" allowOverlap="1" wp14:anchorId="62F45369" wp14:editId="5230CD3E">
                <wp:simplePos x="0" y="0"/>
                <wp:positionH relativeFrom="page">
                  <wp:posOffset>1073150</wp:posOffset>
                </wp:positionH>
                <wp:positionV relativeFrom="paragraph">
                  <wp:posOffset>188595</wp:posOffset>
                </wp:positionV>
                <wp:extent cx="5616575" cy="6350"/>
                <wp:effectExtent l="0" t="4445" r="0" b="0"/>
                <wp:wrapTopAndBottom/>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84.5pt;margin-top:14.85pt;width:442.2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ZbeAIAAPs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" fillcolor="black" stroked="f">
                <w10:wrap type="topAndBottom" anchorx="page"/>
              </v:rect>
            </w:pict>
          </mc:Fallback>
        </mc:AlternateContent>
      </w:r>
    </w:p>
    <w:p w:rsidR="0031565B" w:rsidRDefault="0031565B" w:rsidP="0031565B">
      <w:pPr>
        <w:pStyle w:val="BodyText"/>
        <w:ind w:left="720"/>
      </w:pPr>
      <w:r>
        <w:t>Source:</w:t>
      </w:r>
      <w:r>
        <w:rPr>
          <w:spacing w:val="-1"/>
        </w:rPr>
        <w:t xml:space="preserve"> </w:t>
      </w:r>
      <w:r>
        <w:t>Processed</w:t>
      </w:r>
      <w:r>
        <w:rPr>
          <w:spacing w:val="-2"/>
        </w:rPr>
        <w:t xml:space="preserve"> </w:t>
      </w:r>
      <w:r>
        <w:t>for</w:t>
      </w:r>
      <w:r>
        <w:rPr>
          <w:spacing w:val="-3"/>
        </w:rPr>
        <w:t xml:space="preserve"> </w:t>
      </w:r>
      <w:r>
        <w:t>this research</w:t>
      </w:r>
      <w:r>
        <w:rPr>
          <w:spacing w:val="-1"/>
        </w:rPr>
        <w:t xml:space="preserve"> </w:t>
      </w:r>
      <w:r>
        <w:t>(2017)</w:t>
      </w: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Default="0031565B" w:rsidP="0031565B">
      <w:pPr>
        <w:spacing w:line="480" w:lineRule="auto"/>
        <w:ind w:left="720"/>
        <w:rPr>
          <w:sz w:val="24"/>
          <w:szCs w:val="24"/>
        </w:rPr>
      </w:pPr>
    </w:p>
    <w:p w:rsidR="0031565B" w:rsidRPr="00747FCC" w:rsidRDefault="0031565B" w:rsidP="0031565B">
      <w:pPr>
        <w:spacing w:line="480" w:lineRule="auto"/>
        <w:ind w:left="720"/>
        <w:rPr>
          <w:sz w:val="24"/>
          <w:szCs w:val="24"/>
        </w:rPr>
        <w:sectPr w:rsidR="0031565B" w:rsidRPr="00747FCC">
          <w:headerReference w:type="default" r:id="rId9"/>
          <w:footerReference w:type="default" r:id="rId10"/>
          <w:pgSz w:w="12240" w:h="15840"/>
          <w:pgMar w:top="1340" w:right="1300" w:bottom="860" w:left="1220" w:header="780" w:footer="671" w:gutter="0"/>
          <w:cols w:space="720"/>
        </w:sectPr>
      </w:pPr>
    </w:p>
    <w:p w:rsidR="00C40956" w:rsidRPr="00F1421D" w:rsidRDefault="00C40956" w:rsidP="0031565B">
      <w:pPr>
        <w:tabs>
          <w:tab w:val="left" w:pos="8703"/>
        </w:tabs>
        <w:ind w:left="720"/>
        <w:rPr>
          <w:sz w:val="24"/>
          <w:szCs w:val="24"/>
        </w:rPr>
      </w:pPr>
    </w:p>
    <w:sectPr w:rsidR="00C40956" w:rsidRPr="00F1421D">
      <w:pgSz w:w="12240" w:h="15840"/>
      <w:pgMar w:top="1340" w:right="1300" w:bottom="860" w:left="1220" w:header="780" w:footer="6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29" w:rsidRDefault="008D4029" w:rsidP="00747FCC">
      <w:r>
        <w:separator/>
      </w:r>
    </w:p>
  </w:endnote>
  <w:endnote w:type="continuationSeparator" w:id="0">
    <w:p w:rsidR="008D4029" w:rsidRDefault="008D4029" w:rsidP="0074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747FCC">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0A12464" wp14:editId="00FDEB38">
              <wp:simplePos x="0" y="0"/>
              <wp:positionH relativeFrom="page">
                <wp:posOffset>845820</wp:posOffset>
              </wp:positionH>
              <wp:positionV relativeFrom="page">
                <wp:posOffset>9454515</wp:posOffset>
              </wp:positionV>
              <wp:extent cx="6082030" cy="635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2030" cy="6350"/>
                      </a:xfrm>
                      <a:custGeom>
                        <a:avLst/>
                        <a:gdLst>
                          <a:gd name="T0" fmla="+- 0 10231 1332"/>
                          <a:gd name="T1" fmla="*/ T0 w 9578"/>
                          <a:gd name="T2" fmla="+- 0 14889 14889"/>
                          <a:gd name="T3" fmla="*/ 14889 h 10"/>
                          <a:gd name="T4" fmla="+- 0 1332 1332"/>
                          <a:gd name="T5" fmla="*/ T4 w 9578"/>
                          <a:gd name="T6" fmla="+- 0 14889 14889"/>
                          <a:gd name="T7" fmla="*/ 14889 h 10"/>
                          <a:gd name="T8" fmla="+- 0 1332 1332"/>
                          <a:gd name="T9" fmla="*/ T8 w 9578"/>
                          <a:gd name="T10" fmla="+- 0 14899 14889"/>
                          <a:gd name="T11" fmla="*/ 14899 h 10"/>
                          <a:gd name="T12" fmla="+- 0 10231 1332"/>
                          <a:gd name="T13" fmla="*/ T12 w 9578"/>
                          <a:gd name="T14" fmla="+- 0 14899 14889"/>
                          <a:gd name="T15" fmla="*/ 14899 h 10"/>
                          <a:gd name="T16" fmla="+- 0 10231 1332"/>
                          <a:gd name="T17" fmla="*/ T16 w 9578"/>
                          <a:gd name="T18" fmla="+- 0 14889 14889"/>
                          <a:gd name="T19" fmla="*/ 14889 h 10"/>
                          <a:gd name="T20" fmla="+- 0 10240 1332"/>
                          <a:gd name="T21" fmla="*/ T20 w 9578"/>
                          <a:gd name="T22" fmla="+- 0 14889 14889"/>
                          <a:gd name="T23" fmla="*/ 14889 h 10"/>
                          <a:gd name="T24" fmla="+- 0 10231 1332"/>
                          <a:gd name="T25" fmla="*/ T24 w 9578"/>
                          <a:gd name="T26" fmla="+- 0 14889 14889"/>
                          <a:gd name="T27" fmla="*/ 14889 h 10"/>
                          <a:gd name="T28" fmla="+- 0 10231 1332"/>
                          <a:gd name="T29" fmla="*/ T28 w 9578"/>
                          <a:gd name="T30" fmla="+- 0 14899 14889"/>
                          <a:gd name="T31" fmla="*/ 14899 h 10"/>
                          <a:gd name="T32" fmla="+- 0 10240 1332"/>
                          <a:gd name="T33" fmla="*/ T32 w 9578"/>
                          <a:gd name="T34" fmla="+- 0 14899 14889"/>
                          <a:gd name="T35" fmla="*/ 14899 h 10"/>
                          <a:gd name="T36" fmla="+- 0 10240 1332"/>
                          <a:gd name="T37" fmla="*/ T36 w 9578"/>
                          <a:gd name="T38" fmla="+- 0 14889 14889"/>
                          <a:gd name="T39" fmla="*/ 14889 h 10"/>
                          <a:gd name="T40" fmla="+- 0 10910 1332"/>
                          <a:gd name="T41" fmla="*/ T40 w 9578"/>
                          <a:gd name="T42" fmla="+- 0 14889 14889"/>
                          <a:gd name="T43" fmla="*/ 14889 h 10"/>
                          <a:gd name="T44" fmla="+- 0 10240 1332"/>
                          <a:gd name="T45" fmla="*/ T44 w 9578"/>
                          <a:gd name="T46" fmla="+- 0 14889 14889"/>
                          <a:gd name="T47" fmla="*/ 14889 h 10"/>
                          <a:gd name="T48" fmla="+- 0 10240 1332"/>
                          <a:gd name="T49" fmla="*/ T48 w 9578"/>
                          <a:gd name="T50" fmla="+- 0 14899 14889"/>
                          <a:gd name="T51" fmla="*/ 14899 h 10"/>
                          <a:gd name="T52" fmla="+- 0 10910 1332"/>
                          <a:gd name="T53" fmla="*/ T52 w 9578"/>
                          <a:gd name="T54" fmla="+- 0 14899 14889"/>
                          <a:gd name="T55" fmla="*/ 14899 h 10"/>
                          <a:gd name="T56" fmla="+- 0 10910 1332"/>
                          <a:gd name="T57" fmla="*/ T56 w 9578"/>
                          <a:gd name="T58" fmla="+- 0 14889 14889"/>
                          <a:gd name="T59" fmla="*/ 148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78" h="10">
                            <a:moveTo>
                              <a:pt x="8899" y="0"/>
                            </a:moveTo>
                            <a:lnTo>
                              <a:pt x="0" y="0"/>
                            </a:lnTo>
                            <a:lnTo>
                              <a:pt x="0" y="10"/>
                            </a:lnTo>
                            <a:lnTo>
                              <a:pt x="8899" y="10"/>
                            </a:lnTo>
                            <a:lnTo>
                              <a:pt x="8899" y="0"/>
                            </a:lnTo>
                            <a:close/>
                            <a:moveTo>
                              <a:pt x="8908" y="0"/>
                            </a:moveTo>
                            <a:lnTo>
                              <a:pt x="8899" y="0"/>
                            </a:lnTo>
                            <a:lnTo>
                              <a:pt x="8899" y="10"/>
                            </a:lnTo>
                            <a:lnTo>
                              <a:pt x="8908" y="10"/>
                            </a:lnTo>
                            <a:lnTo>
                              <a:pt x="8908" y="0"/>
                            </a:lnTo>
                            <a:close/>
                            <a:moveTo>
                              <a:pt x="9578" y="0"/>
                            </a:moveTo>
                            <a:lnTo>
                              <a:pt x="8908" y="0"/>
                            </a:lnTo>
                            <a:lnTo>
                              <a:pt x="8908" y="10"/>
                            </a:lnTo>
                            <a:lnTo>
                              <a:pt x="9578" y="10"/>
                            </a:lnTo>
                            <a:lnTo>
                              <a:pt x="95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66.6pt;margin-top:744.45pt;width:478.9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" path="m8899,l,,,10r8899,l8899,xm8908,r-9,l8899,10r9,l8908,xm9578,l8908,r,10l9578,10r,-10xe" fillcolor="black" stroked="f">
              <v:path arrowok="t" o:connecttype="custom" o:connectlocs="5650865,9454515;0,9454515;0,9460865;5650865,9460865;5650865,9454515;5656580,9454515;5650865,9454515;5650865,9460865;5656580,9460865;5656580,9454515;6082030,9454515;5656580,9454515;5656580,9460865;6082030,9460865;6082030,9454515" o:connectangles="0,0,0,0,0,0,0,0,0,0,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835837C" wp14:editId="2801F21C">
              <wp:simplePos x="0" y="0"/>
              <wp:positionH relativeFrom="page">
                <wp:posOffset>901700</wp:posOffset>
              </wp:positionH>
              <wp:positionV relativeFrom="page">
                <wp:posOffset>9489440</wp:posOffset>
              </wp:positionV>
              <wp:extent cx="2988945" cy="129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8D4029">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747.2pt;width:235.35pt;height:1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z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" filled="f" stroked="f">
              <v:textbox inset="0,0,0,0">
                <w:txbxContent>
                  <w:p w:rsidR="00156CEE" w:rsidRDefault="008D4029">
                    <w:pPr>
                      <w:spacing w:before="19"/>
                      <w:ind w:left="20"/>
                      <w:rPr>
                        <w:rFonts w:ascii="Cambria"/>
                        <w:sz w:val="14"/>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DB1D4C7" wp14:editId="5A3CCC1E">
              <wp:simplePos x="0" y="0"/>
              <wp:positionH relativeFrom="page">
                <wp:posOffset>6673215</wp:posOffset>
              </wp:positionH>
              <wp:positionV relativeFrom="page">
                <wp:posOffset>9535160</wp:posOffset>
              </wp:positionV>
              <wp:extent cx="23558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142558">
                          <w:pPr>
                            <w:spacing w:before="19"/>
                            <w:ind w:left="60"/>
                            <w:rPr>
                              <w:rFonts w:ascii="Cambria"/>
                              <w:sz w:val="14"/>
                            </w:rPr>
                          </w:pPr>
                          <w:r>
                            <w:fldChar w:fldCharType="begin"/>
                          </w:r>
                          <w:r>
                            <w:rPr>
                              <w:rFonts w:ascii="Cambria"/>
                              <w:sz w:val="14"/>
                            </w:rPr>
                            <w:instrText xml:space="preserve"> PAGE </w:instrText>
                          </w:r>
                          <w:r>
                            <w:fldChar w:fldCharType="separate"/>
                          </w:r>
                          <w:r w:rsidR="0031565B">
                            <w:rPr>
                              <w:rFonts w:ascii="Cambria"/>
                              <w:noProof/>
                              <w:sz w:val="1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25.45pt;margin-top:750.8pt;width:18.55pt;height:1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0zsAIAAK8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" filled="f" stroked="f">
              <v:textbox inset="0,0,0,0">
                <w:txbxContent>
                  <w:p w:rsidR="00156CEE" w:rsidRDefault="00142558">
                    <w:pPr>
                      <w:spacing w:before="19"/>
                      <w:ind w:left="60"/>
                      <w:rPr>
                        <w:rFonts w:ascii="Cambria"/>
                        <w:sz w:val="14"/>
                      </w:rPr>
                    </w:pPr>
                    <w:r>
                      <w:fldChar w:fldCharType="begin"/>
                    </w:r>
                    <w:r>
                      <w:rPr>
                        <w:rFonts w:ascii="Cambria"/>
                        <w:sz w:val="14"/>
                      </w:rPr>
                      <w:instrText xml:space="preserve"> PAGE </w:instrText>
                    </w:r>
                    <w:r>
                      <w:fldChar w:fldCharType="separate"/>
                    </w:r>
                    <w:r w:rsidR="0031565B">
                      <w:rPr>
                        <w:rFonts w:ascii="Cambria"/>
                        <w:noProof/>
                        <w:sz w:val="1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29" w:rsidRDefault="008D4029" w:rsidP="00747FCC">
      <w:r>
        <w:separator/>
      </w:r>
    </w:p>
  </w:footnote>
  <w:footnote w:type="continuationSeparator" w:id="0">
    <w:p w:rsidR="008D4029" w:rsidRDefault="008D4029" w:rsidP="0074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747FC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20D61BC" wp14:editId="766B2A7B">
              <wp:simplePos x="0" y="0"/>
              <wp:positionH relativeFrom="page">
                <wp:posOffset>836930</wp:posOffset>
              </wp:positionH>
              <wp:positionV relativeFrom="page">
                <wp:posOffset>636905</wp:posOffset>
              </wp:positionV>
              <wp:extent cx="6090920" cy="6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5.9pt;margin-top:50.15pt;width:479.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0849B1F0" wp14:editId="0E3C0468">
              <wp:simplePos x="0" y="0"/>
              <wp:positionH relativeFrom="page">
                <wp:posOffset>901700</wp:posOffset>
              </wp:positionH>
              <wp:positionV relativeFrom="page">
                <wp:posOffset>482600</wp:posOffset>
              </wp:positionV>
              <wp:extent cx="3078480" cy="129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8D4029">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pt;margin-top:38pt;width:242.4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Hc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4pMdYZepeB034ObHmEbumwzVf2dKL8rxMW6IXxHb6QUQ0NJBex8c9N9dnXC&#10;UQZkO3wSFYQhey0s0FjLzpQOioEAHbr0eOqMoVLC5qW3jMMYjko484NkEdr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" filled="f" stroked="f">
              <v:textbox inset="0,0,0,0">
                <w:txbxContent>
                  <w:p w:rsidR="00156CEE" w:rsidRDefault="008D4029">
                    <w:pPr>
                      <w:spacing w:before="19"/>
                      <w:ind w:left="20"/>
                      <w:rPr>
                        <w:rFonts w:ascii="Cambria"/>
                        <w:sz w:val="14"/>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F81B072" wp14:editId="1D5AD4C4">
              <wp:simplePos x="0" y="0"/>
              <wp:positionH relativeFrom="page">
                <wp:posOffset>5796280</wp:posOffset>
              </wp:positionH>
              <wp:positionV relativeFrom="page">
                <wp:posOffset>482600</wp:posOffset>
              </wp:positionV>
              <wp:extent cx="1074420" cy="1295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8D4029">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56.4pt;margin-top:38pt;width:84.6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" filled="f" stroked="f">
              <v:textbox inset="0,0,0,0">
                <w:txbxContent>
                  <w:p w:rsidR="00156CEE" w:rsidRDefault="008D4029">
                    <w:pPr>
                      <w:spacing w:before="19"/>
                      <w:ind w:left="20"/>
                      <w:rPr>
                        <w:rFonts w:ascii="Cambria"/>
                        <w:sz w:val="1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C60"/>
    <w:multiLevelType w:val="hybridMultilevel"/>
    <w:tmpl w:val="F8883D7A"/>
    <w:lvl w:ilvl="0" w:tplc="DCF8AC54">
      <w:start w:val="1"/>
      <w:numFmt w:val="decimal"/>
      <w:lvlText w:val="%1."/>
      <w:lvlJc w:val="left"/>
      <w:pPr>
        <w:ind w:left="503" w:hanging="284"/>
        <w:jc w:val="right"/>
      </w:pPr>
      <w:rPr>
        <w:rFonts w:hint="default"/>
        <w:w w:val="100"/>
        <w:lang w:val="en-US" w:eastAsia="en-US" w:bidi="ar-SA"/>
      </w:rPr>
    </w:lvl>
    <w:lvl w:ilvl="1" w:tplc="A19E992A">
      <w:numFmt w:val="bullet"/>
      <w:lvlText w:val="•"/>
      <w:lvlJc w:val="left"/>
      <w:pPr>
        <w:ind w:left="1422" w:hanging="284"/>
      </w:pPr>
      <w:rPr>
        <w:rFonts w:hint="default"/>
        <w:lang w:val="en-US" w:eastAsia="en-US" w:bidi="ar-SA"/>
      </w:rPr>
    </w:lvl>
    <w:lvl w:ilvl="2" w:tplc="53B01A30">
      <w:numFmt w:val="bullet"/>
      <w:lvlText w:val="•"/>
      <w:lvlJc w:val="left"/>
      <w:pPr>
        <w:ind w:left="2344" w:hanging="284"/>
      </w:pPr>
      <w:rPr>
        <w:rFonts w:hint="default"/>
        <w:lang w:val="en-US" w:eastAsia="en-US" w:bidi="ar-SA"/>
      </w:rPr>
    </w:lvl>
    <w:lvl w:ilvl="3" w:tplc="E932D380">
      <w:numFmt w:val="bullet"/>
      <w:lvlText w:val="•"/>
      <w:lvlJc w:val="left"/>
      <w:pPr>
        <w:ind w:left="3266" w:hanging="284"/>
      </w:pPr>
      <w:rPr>
        <w:rFonts w:hint="default"/>
        <w:lang w:val="en-US" w:eastAsia="en-US" w:bidi="ar-SA"/>
      </w:rPr>
    </w:lvl>
    <w:lvl w:ilvl="4" w:tplc="7C403BAC">
      <w:numFmt w:val="bullet"/>
      <w:lvlText w:val="•"/>
      <w:lvlJc w:val="left"/>
      <w:pPr>
        <w:ind w:left="4188" w:hanging="284"/>
      </w:pPr>
      <w:rPr>
        <w:rFonts w:hint="default"/>
        <w:lang w:val="en-US" w:eastAsia="en-US" w:bidi="ar-SA"/>
      </w:rPr>
    </w:lvl>
    <w:lvl w:ilvl="5" w:tplc="80A6EBC8">
      <w:numFmt w:val="bullet"/>
      <w:lvlText w:val="•"/>
      <w:lvlJc w:val="left"/>
      <w:pPr>
        <w:ind w:left="5110" w:hanging="284"/>
      </w:pPr>
      <w:rPr>
        <w:rFonts w:hint="default"/>
        <w:lang w:val="en-US" w:eastAsia="en-US" w:bidi="ar-SA"/>
      </w:rPr>
    </w:lvl>
    <w:lvl w:ilvl="6" w:tplc="E6A855B8">
      <w:numFmt w:val="bullet"/>
      <w:lvlText w:val="•"/>
      <w:lvlJc w:val="left"/>
      <w:pPr>
        <w:ind w:left="6032" w:hanging="284"/>
      </w:pPr>
      <w:rPr>
        <w:rFonts w:hint="default"/>
        <w:lang w:val="en-US" w:eastAsia="en-US" w:bidi="ar-SA"/>
      </w:rPr>
    </w:lvl>
    <w:lvl w:ilvl="7" w:tplc="E37465E8">
      <w:numFmt w:val="bullet"/>
      <w:lvlText w:val="•"/>
      <w:lvlJc w:val="left"/>
      <w:pPr>
        <w:ind w:left="6954" w:hanging="284"/>
      </w:pPr>
      <w:rPr>
        <w:rFonts w:hint="default"/>
        <w:lang w:val="en-US" w:eastAsia="en-US" w:bidi="ar-SA"/>
      </w:rPr>
    </w:lvl>
    <w:lvl w:ilvl="8" w:tplc="00AC17BA">
      <w:numFmt w:val="bullet"/>
      <w:lvlText w:val="•"/>
      <w:lvlJc w:val="left"/>
      <w:pPr>
        <w:ind w:left="7876"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CC"/>
    <w:rsid w:val="00142558"/>
    <w:rsid w:val="0031565B"/>
    <w:rsid w:val="004B610A"/>
    <w:rsid w:val="00635732"/>
    <w:rsid w:val="00747FCC"/>
    <w:rsid w:val="00754685"/>
    <w:rsid w:val="00767741"/>
    <w:rsid w:val="008D4029"/>
    <w:rsid w:val="00BA026F"/>
    <w:rsid w:val="00C40956"/>
    <w:rsid w:val="00DB76B4"/>
    <w:rsid w:val="00F1421D"/>
    <w:rsid w:val="00F2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7F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47FCC"/>
    <w:pPr>
      <w:ind w:left="503" w:hanging="284"/>
      <w:outlineLvl w:val="0"/>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7FCC"/>
    <w:rPr>
      <w:rFonts w:ascii="Cambria" w:eastAsia="Cambria" w:hAnsi="Cambria" w:cs="Cambria"/>
      <w:b/>
      <w:bCs/>
      <w:i/>
      <w:iCs/>
    </w:rPr>
  </w:style>
  <w:style w:type="paragraph" w:styleId="BodyText">
    <w:name w:val="Body Text"/>
    <w:basedOn w:val="Normal"/>
    <w:link w:val="BodyTextChar"/>
    <w:uiPriority w:val="1"/>
    <w:qFormat/>
    <w:rsid w:val="00747FCC"/>
  </w:style>
  <w:style w:type="character" w:customStyle="1" w:styleId="BodyTextChar">
    <w:name w:val="Body Text Char"/>
    <w:basedOn w:val="DefaultParagraphFont"/>
    <w:link w:val="BodyText"/>
    <w:uiPriority w:val="1"/>
    <w:rsid w:val="00747FCC"/>
    <w:rPr>
      <w:rFonts w:ascii="Times New Roman" w:eastAsia="Times New Roman" w:hAnsi="Times New Roman" w:cs="Times New Roman"/>
    </w:rPr>
  </w:style>
  <w:style w:type="paragraph" w:styleId="ListParagraph">
    <w:name w:val="List Paragraph"/>
    <w:basedOn w:val="Normal"/>
    <w:uiPriority w:val="1"/>
    <w:qFormat/>
    <w:rsid w:val="00747FCC"/>
    <w:pPr>
      <w:ind w:left="503" w:hanging="284"/>
    </w:pPr>
    <w:rPr>
      <w:rFonts w:ascii="Cambria" w:eastAsia="Cambria" w:hAnsi="Cambria" w:cs="Cambria"/>
    </w:rPr>
  </w:style>
  <w:style w:type="paragraph" w:customStyle="1" w:styleId="TableParagraph">
    <w:name w:val="Table Paragraph"/>
    <w:basedOn w:val="Normal"/>
    <w:uiPriority w:val="1"/>
    <w:qFormat/>
    <w:rsid w:val="00747FCC"/>
  </w:style>
  <w:style w:type="paragraph" w:styleId="Header">
    <w:name w:val="header"/>
    <w:basedOn w:val="Normal"/>
    <w:link w:val="HeaderChar"/>
    <w:uiPriority w:val="99"/>
    <w:unhideWhenUsed/>
    <w:rsid w:val="00747FCC"/>
    <w:pPr>
      <w:tabs>
        <w:tab w:val="center" w:pos="4680"/>
        <w:tab w:val="right" w:pos="9360"/>
      </w:tabs>
    </w:pPr>
  </w:style>
  <w:style w:type="character" w:customStyle="1" w:styleId="HeaderChar">
    <w:name w:val="Header Char"/>
    <w:basedOn w:val="DefaultParagraphFont"/>
    <w:link w:val="Header"/>
    <w:uiPriority w:val="99"/>
    <w:rsid w:val="00747FCC"/>
    <w:rPr>
      <w:rFonts w:ascii="Times New Roman" w:eastAsia="Times New Roman" w:hAnsi="Times New Roman" w:cs="Times New Roman"/>
    </w:rPr>
  </w:style>
  <w:style w:type="paragraph" w:styleId="Footer">
    <w:name w:val="footer"/>
    <w:basedOn w:val="Normal"/>
    <w:link w:val="FooterChar"/>
    <w:uiPriority w:val="99"/>
    <w:unhideWhenUsed/>
    <w:rsid w:val="00747FCC"/>
    <w:pPr>
      <w:tabs>
        <w:tab w:val="center" w:pos="4680"/>
        <w:tab w:val="right" w:pos="9360"/>
      </w:tabs>
    </w:pPr>
  </w:style>
  <w:style w:type="character" w:customStyle="1" w:styleId="FooterChar">
    <w:name w:val="Footer Char"/>
    <w:basedOn w:val="DefaultParagraphFont"/>
    <w:link w:val="Footer"/>
    <w:uiPriority w:val="99"/>
    <w:rsid w:val="00747FC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7F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47FCC"/>
    <w:pPr>
      <w:ind w:left="503" w:hanging="284"/>
      <w:outlineLvl w:val="0"/>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7FCC"/>
    <w:rPr>
      <w:rFonts w:ascii="Cambria" w:eastAsia="Cambria" w:hAnsi="Cambria" w:cs="Cambria"/>
      <w:b/>
      <w:bCs/>
      <w:i/>
      <w:iCs/>
    </w:rPr>
  </w:style>
  <w:style w:type="paragraph" w:styleId="BodyText">
    <w:name w:val="Body Text"/>
    <w:basedOn w:val="Normal"/>
    <w:link w:val="BodyTextChar"/>
    <w:uiPriority w:val="1"/>
    <w:qFormat/>
    <w:rsid w:val="00747FCC"/>
  </w:style>
  <w:style w:type="character" w:customStyle="1" w:styleId="BodyTextChar">
    <w:name w:val="Body Text Char"/>
    <w:basedOn w:val="DefaultParagraphFont"/>
    <w:link w:val="BodyText"/>
    <w:uiPriority w:val="1"/>
    <w:rsid w:val="00747FCC"/>
    <w:rPr>
      <w:rFonts w:ascii="Times New Roman" w:eastAsia="Times New Roman" w:hAnsi="Times New Roman" w:cs="Times New Roman"/>
    </w:rPr>
  </w:style>
  <w:style w:type="paragraph" w:styleId="ListParagraph">
    <w:name w:val="List Paragraph"/>
    <w:basedOn w:val="Normal"/>
    <w:uiPriority w:val="1"/>
    <w:qFormat/>
    <w:rsid w:val="00747FCC"/>
    <w:pPr>
      <w:ind w:left="503" w:hanging="284"/>
    </w:pPr>
    <w:rPr>
      <w:rFonts w:ascii="Cambria" w:eastAsia="Cambria" w:hAnsi="Cambria" w:cs="Cambria"/>
    </w:rPr>
  </w:style>
  <w:style w:type="paragraph" w:customStyle="1" w:styleId="TableParagraph">
    <w:name w:val="Table Paragraph"/>
    <w:basedOn w:val="Normal"/>
    <w:uiPriority w:val="1"/>
    <w:qFormat/>
    <w:rsid w:val="00747FCC"/>
  </w:style>
  <w:style w:type="paragraph" w:styleId="Header">
    <w:name w:val="header"/>
    <w:basedOn w:val="Normal"/>
    <w:link w:val="HeaderChar"/>
    <w:uiPriority w:val="99"/>
    <w:unhideWhenUsed/>
    <w:rsid w:val="00747FCC"/>
    <w:pPr>
      <w:tabs>
        <w:tab w:val="center" w:pos="4680"/>
        <w:tab w:val="right" w:pos="9360"/>
      </w:tabs>
    </w:pPr>
  </w:style>
  <w:style w:type="character" w:customStyle="1" w:styleId="HeaderChar">
    <w:name w:val="Header Char"/>
    <w:basedOn w:val="DefaultParagraphFont"/>
    <w:link w:val="Header"/>
    <w:uiPriority w:val="99"/>
    <w:rsid w:val="00747FCC"/>
    <w:rPr>
      <w:rFonts w:ascii="Times New Roman" w:eastAsia="Times New Roman" w:hAnsi="Times New Roman" w:cs="Times New Roman"/>
    </w:rPr>
  </w:style>
  <w:style w:type="paragraph" w:styleId="Footer">
    <w:name w:val="footer"/>
    <w:basedOn w:val="Normal"/>
    <w:link w:val="FooterChar"/>
    <w:uiPriority w:val="99"/>
    <w:unhideWhenUsed/>
    <w:rsid w:val="00747FCC"/>
    <w:pPr>
      <w:tabs>
        <w:tab w:val="center" w:pos="4680"/>
        <w:tab w:val="right" w:pos="9360"/>
      </w:tabs>
    </w:pPr>
  </w:style>
  <w:style w:type="character" w:customStyle="1" w:styleId="FooterChar">
    <w:name w:val="Footer Char"/>
    <w:basedOn w:val="DefaultParagraphFont"/>
    <w:link w:val="Footer"/>
    <w:uiPriority w:val="99"/>
    <w:rsid w:val="00747F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Mutiso</dc:creator>
  <cp:lastModifiedBy>John Mutiso</cp:lastModifiedBy>
  <cp:revision>5</cp:revision>
  <dcterms:created xsi:type="dcterms:W3CDTF">2021-05-16T12:20:00Z</dcterms:created>
  <dcterms:modified xsi:type="dcterms:W3CDTF">2021-05-16T13:37:00Z</dcterms:modified>
</cp:coreProperties>
</file>